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18281" w14:textId="77777777" w:rsidR="00612B07" w:rsidRPr="00F96D78" w:rsidRDefault="00CD4EAE" w:rsidP="00166D43">
      <w:pPr>
        <w:ind w:left="567"/>
      </w:pPr>
      <w:r w:rsidRPr="00F96D78">
        <w:rPr>
          <w:noProof/>
          <w:lang w:val="en-IE" w:eastAsia="en-IE"/>
        </w:rPr>
        <w:drawing>
          <wp:anchor distT="0" distB="0" distL="114300" distR="114300" simplePos="0" relativeHeight="251659264" behindDoc="1" locked="0" layoutInCell="1" allowOverlap="1" wp14:anchorId="31C430DD" wp14:editId="4E936E1E">
            <wp:simplePos x="0" y="0"/>
            <wp:positionH relativeFrom="column">
              <wp:posOffset>4628070</wp:posOffset>
            </wp:positionH>
            <wp:positionV relativeFrom="paragraph">
              <wp:posOffset>0</wp:posOffset>
            </wp:positionV>
            <wp:extent cx="1828800" cy="1095375"/>
            <wp:effectExtent l="0" t="0" r="0" b="9525"/>
            <wp:wrapTight wrapText="bothSides">
              <wp:wrapPolygon edited="0">
                <wp:start x="0" y="0"/>
                <wp:lineTo x="0" y="21412"/>
                <wp:lineTo x="21375" y="21412"/>
                <wp:lineTo x="213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1095375"/>
                    </a:xfrm>
                    <a:prstGeom prst="rect">
                      <a:avLst/>
                    </a:prstGeom>
                    <a:noFill/>
                  </pic:spPr>
                </pic:pic>
              </a:graphicData>
            </a:graphic>
          </wp:anchor>
        </w:drawing>
      </w:r>
      <w:r w:rsidRPr="00F96D78">
        <w:rPr>
          <w:noProof/>
          <w:lang w:val="en-IE" w:eastAsia="en-IE"/>
        </w:rPr>
        <w:drawing>
          <wp:anchor distT="0" distB="0" distL="114300" distR="114300" simplePos="0" relativeHeight="251656192" behindDoc="1" locked="0" layoutInCell="1" allowOverlap="1" wp14:anchorId="08F45AF4" wp14:editId="21520541">
            <wp:simplePos x="0" y="0"/>
            <wp:positionH relativeFrom="column">
              <wp:posOffset>-696785</wp:posOffset>
            </wp:positionH>
            <wp:positionV relativeFrom="paragraph">
              <wp:posOffset>0</wp:posOffset>
            </wp:positionV>
            <wp:extent cx="3219450" cy="866775"/>
            <wp:effectExtent l="0" t="0" r="0" b="9525"/>
            <wp:wrapTight wrapText="bothSides">
              <wp:wrapPolygon edited="0">
                <wp:start x="0" y="0"/>
                <wp:lineTo x="0" y="21363"/>
                <wp:lineTo x="21472" y="21363"/>
                <wp:lineTo x="214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9450" cy="866775"/>
                    </a:xfrm>
                    <a:prstGeom prst="rect">
                      <a:avLst/>
                    </a:prstGeom>
                    <a:noFill/>
                  </pic:spPr>
                </pic:pic>
              </a:graphicData>
            </a:graphic>
          </wp:anchor>
        </w:drawing>
      </w:r>
    </w:p>
    <w:p w14:paraId="31285C6A" w14:textId="77777777" w:rsidR="00612B07" w:rsidRPr="00F96D78" w:rsidRDefault="00612B07" w:rsidP="00166D43">
      <w:pPr>
        <w:ind w:left="567"/>
      </w:pPr>
    </w:p>
    <w:p w14:paraId="746E2845" w14:textId="77777777" w:rsidR="00612B07" w:rsidRPr="00F96D78" w:rsidRDefault="00612B07" w:rsidP="00166D43">
      <w:pPr>
        <w:ind w:left="567"/>
      </w:pPr>
    </w:p>
    <w:p w14:paraId="410BD022" w14:textId="77777777" w:rsidR="00D12FA1" w:rsidRPr="00F96D78" w:rsidRDefault="00D12FA1" w:rsidP="00166D43">
      <w:pPr>
        <w:ind w:left="567"/>
      </w:pPr>
      <w:bookmarkStart w:id="0" w:name="_Toc450655805"/>
    </w:p>
    <w:p w14:paraId="7D3C85EF" w14:textId="77777777" w:rsidR="00D12FA1" w:rsidRPr="00F96D78" w:rsidRDefault="00D12FA1" w:rsidP="00166D43">
      <w:pPr>
        <w:ind w:left="567"/>
      </w:pPr>
    </w:p>
    <w:bookmarkEnd w:id="0"/>
    <w:p w14:paraId="15EB1D02" w14:textId="77777777" w:rsidR="002043D8" w:rsidRPr="00F96D78" w:rsidRDefault="002043D8" w:rsidP="00166D43">
      <w:pPr>
        <w:pStyle w:val="Title"/>
        <w:spacing w:before="0"/>
        <w:ind w:left="567"/>
        <w:jc w:val="both"/>
      </w:pPr>
    </w:p>
    <w:p w14:paraId="77C4A0E0" w14:textId="77777777" w:rsidR="00B4686C" w:rsidRPr="00F96D78" w:rsidRDefault="00B4686C" w:rsidP="00B4686C">
      <w:pPr>
        <w:pStyle w:val="Title"/>
        <w:spacing w:before="0"/>
        <w:ind w:left="567"/>
        <w:rPr>
          <w:sz w:val="40"/>
          <w:szCs w:val="40"/>
        </w:rPr>
      </w:pPr>
      <w:r w:rsidRPr="00F96D78">
        <w:rPr>
          <w:sz w:val="40"/>
          <w:szCs w:val="40"/>
        </w:rPr>
        <w:t>Template for Local Adaptation</w:t>
      </w:r>
    </w:p>
    <w:p w14:paraId="4D5CB8B2" w14:textId="77777777" w:rsidR="00B4686C" w:rsidRPr="00F96D78" w:rsidRDefault="00B4686C" w:rsidP="00166D43">
      <w:pPr>
        <w:pStyle w:val="Title"/>
        <w:spacing w:before="0"/>
        <w:ind w:left="567"/>
        <w:rPr>
          <w:sz w:val="40"/>
          <w:szCs w:val="40"/>
        </w:rPr>
      </w:pPr>
    </w:p>
    <w:p w14:paraId="7926604C" w14:textId="77777777" w:rsidR="007F4167" w:rsidRPr="00F96D78" w:rsidRDefault="00285DD5" w:rsidP="00166D43">
      <w:pPr>
        <w:pStyle w:val="Title"/>
        <w:spacing w:before="0"/>
        <w:ind w:left="567"/>
        <w:rPr>
          <w:sz w:val="40"/>
          <w:szCs w:val="40"/>
        </w:rPr>
      </w:pPr>
      <w:r w:rsidRPr="00F96D78">
        <w:rPr>
          <w:sz w:val="40"/>
          <w:szCs w:val="40"/>
        </w:rPr>
        <w:t>[</w:t>
      </w:r>
      <w:r w:rsidR="00910E31" w:rsidRPr="00F96D78">
        <w:rPr>
          <w:color w:val="FF0000"/>
          <w:sz w:val="40"/>
          <w:szCs w:val="40"/>
        </w:rPr>
        <w:t>Company Name</w:t>
      </w:r>
      <w:r w:rsidRPr="00F96D78">
        <w:rPr>
          <w:sz w:val="40"/>
          <w:szCs w:val="40"/>
        </w:rPr>
        <w:t>]</w:t>
      </w:r>
    </w:p>
    <w:p w14:paraId="5049496E" w14:textId="77777777" w:rsidR="00B77DC0" w:rsidRPr="00F96D78" w:rsidRDefault="00B77DC0" w:rsidP="00166D43">
      <w:pPr>
        <w:pStyle w:val="Title"/>
        <w:spacing w:before="0"/>
        <w:ind w:left="567"/>
        <w:rPr>
          <w:color w:val="FF0000"/>
          <w:sz w:val="40"/>
          <w:szCs w:val="40"/>
        </w:rPr>
      </w:pPr>
    </w:p>
    <w:p w14:paraId="6D4220BA" w14:textId="70732252" w:rsidR="00B77DC0" w:rsidRPr="00F96D78" w:rsidRDefault="00910E31" w:rsidP="00793157">
      <w:pPr>
        <w:pStyle w:val="Title"/>
        <w:spacing w:before="0"/>
        <w:ind w:left="567"/>
        <w:rPr>
          <w:sz w:val="40"/>
          <w:szCs w:val="40"/>
        </w:rPr>
      </w:pPr>
      <w:r w:rsidRPr="00F96D78">
        <w:rPr>
          <w:sz w:val="40"/>
          <w:szCs w:val="40"/>
        </w:rPr>
        <w:t>Service Level Agreement</w:t>
      </w:r>
    </w:p>
    <w:p w14:paraId="002514AB" w14:textId="66CA47B3" w:rsidR="00910E31" w:rsidRPr="00F96D78" w:rsidRDefault="00037D24" w:rsidP="00C1028C">
      <w:pPr>
        <w:pStyle w:val="Title"/>
        <w:spacing w:before="0"/>
        <w:ind w:left="567"/>
        <w:rPr>
          <w:sz w:val="40"/>
          <w:szCs w:val="40"/>
        </w:rPr>
      </w:pPr>
      <w:r w:rsidRPr="00F96D78">
        <w:rPr>
          <w:sz w:val="40"/>
          <w:szCs w:val="40"/>
        </w:rPr>
        <w:t>For</w:t>
      </w:r>
      <w:r w:rsidR="00910E31" w:rsidRPr="00F96D78">
        <w:rPr>
          <w:sz w:val="40"/>
          <w:szCs w:val="40"/>
        </w:rPr>
        <w:t xml:space="preserve"> the</w:t>
      </w:r>
      <w:r w:rsidR="00B4686C" w:rsidRPr="00F96D78">
        <w:rPr>
          <w:sz w:val="40"/>
          <w:szCs w:val="40"/>
        </w:rPr>
        <w:t xml:space="preserve"> </w:t>
      </w:r>
      <w:r w:rsidR="00910E31" w:rsidRPr="00F96D78">
        <w:rPr>
          <w:sz w:val="40"/>
          <w:szCs w:val="40"/>
        </w:rPr>
        <w:t>Supply of</w:t>
      </w:r>
    </w:p>
    <w:p w14:paraId="2996A529" w14:textId="77777777" w:rsidR="00B4686C" w:rsidRPr="00F96D78" w:rsidRDefault="00910E31" w:rsidP="00B4686C">
      <w:pPr>
        <w:pStyle w:val="Title"/>
        <w:spacing w:before="0"/>
        <w:ind w:left="567"/>
        <w:rPr>
          <w:sz w:val="40"/>
          <w:szCs w:val="40"/>
        </w:rPr>
      </w:pPr>
      <w:r w:rsidRPr="00F96D78">
        <w:rPr>
          <w:sz w:val="40"/>
          <w:szCs w:val="40"/>
        </w:rPr>
        <w:t>Compounded Systemic Anti-Cancer Therapy</w:t>
      </w:r>
    </w:p>
    <w:p w14:paraId="134AE2DA" w14:textId="77777777" w:rsidR="00910E31" w:rsidRPr="00F96D78" w:rsidRDefault="00910E31" w:rsidP="00C1028C">
      <w:pPr>
        <w:pStyle w:val="Title"/>
        <w:spacing w:before="0"/>
        <w:ind w:left="567"/>
        <w:rPr>
          <w:sz w:val="40"/>
          <w:szCs w:val="40"/>
        </w:rPr>
      </w:pPr>
      <w:r w:rsidRPr="00F96D78">
        <w:rPr>
          <w:sz w:val="40"/>
          <w:szCs w:val="40"/>
        </w:rPr>
        <w:t>Products</w:t>
      </w:r>
    </w:p>
    <w:p w14:paraId="42C55575" w14:textId="77777777" w:rsidR="00910E31" w:rsidRPr="00F96D78" w:rsidRDefault="00910E31" w:rsidP="00166D43">
      <w:pPr>
        <w:pStyle w:val="Title"/>
        <w:spacing w:before="0"/>
        <w:ind w:left="567"/>
        <w:rPr>
          <w:sz w:val="40"/>
          <w:szCs w:val="40"/>
        </w:rPr>
      </w:pPr>
      <w:r w:rsidRPr="00F96D78">
        <w:rPr>
          <w:sz w:val="40"/>
          <w:szCs w:val="40"/>
        </w:rPr>
        <w:t>To</w:t>
      </w:r>
    </w:p>
    <w:p w14:paraId="01A21EA6" w14:textId="64E3532C" w:rsidR="00B77DC0" w:rsidRPr="00F96D78" w:rsidRDefault="00910E31" w:rsidP="00793157">
      <w:pPr>
        <w:pStyle w:val="Title"/>
        <w:spacing w:before="0"/>
        <w:ind w:left="567"/>
        <w:rPr>
          <w:sz w:val="40"/>
          <w:szCs w:val="40"/>
        </w:rPr>
      </w:pPr>
      <w:r w:rsidRPr="00F96D78">
        <w:rPr>
          <w:sz w:val="40"/>
          <w:szCs w:val="40"/>
        </w:rPr>
        <w:t>[</w:t>
      </w:r>
      <w:r w:rsidRPr="00F96D78">
        <w:rPr>
          <w:color w:val="FF0000"/>
          <w:sz w:val="40"/>
          <w:szCs w:val="40"/>
        </w:rPr>
        <w:t>Hospital Name</w:t>
      </w:r>
      <w:r w:rsidRPr="00F96D78">
        <w:rPr>
          <w:sz w:val="40"/>
          <w:szCs w:val="40"/>
        </w:rPr>
        <w:t>]</w:t>
      </w:r>
    </w:p>
    <w:p w14:paraId="437E88FE" w14:textId="77777777" w:rsidR="00B77DC0" w:rsidRPr="00F96D78" w:rsidRDefault="00B77DC0" w:rsidP="00166D43">
      <w:pPr>
        <w:pStyle w:val="Title"/>
        <w:spacing w:before="0"/>
        <w:ind w:left="567"/>
        <w:rPr>
          <w:sz w:val="40"/>
          <w:szCs w:val="40"/>
        </w:rPr>
      </w:pPr>
    </w:p>
    <w:p w14:paraId="685A4513" w14:textId="77777777" w:rsidR="004F56E2" w:rsidRPr="00F96D78" w:rsidRDefault="00910E31" w:rsidP="00166D43">
      <w:pPr>
        <w:pStyle w:val="Title"/>
        <w:spacing w:before="0"/>
        <w:ind w:left="567"/>
        <w:rPr>
          <w:color w:val="FF0000"/>
          <w:sz w:val="40"/>
          <w:szCs w:val="40"/>
        </w:rPr>
      </w:pPr>
      <w:r w:rsidRPr="00F96D78">
        <w:rPr>
          <w:sz w:val="40"/>
          <w:szCs w:val="40"/>
        </w:rPr>
        <w:t xml:space="preserve">Ref: </w:t>
      </w:r>
      <w:proofErr w:type="spellStart"/>
      <w:r w:rsidRPr="00F96D78">
        <w:rPr>
          <w:color w:val="FF0000"/>
          <w:sz w:val="40"/>
          <w:szCs w:val="40"/>
        </w:rPr>
        <w:t>xxxxxxx</w:t>
      </w:r>
      <w:proofErr w:type="spellEnd"/>
    </w:p>
    <w:p w14:paraId="39CD44B6" w14:textId="77777777" w:rsidR="00793157" w:rsidRDefault="00793157" w:rsidP="00793157">
      <w:pPr>
        <w:ind w:left="567"/>
      </w:pPr>
    </w:p>
    <w:p w14:paraId="3DFADB45" w14:textId="4FE3B6B2" w:rsidR="00793157" w:rsidRDefault="00793157" w:rsidP="00793157">
      <w:pPr>
        <w:ind w:left="567"/>
      </w:pPr>
      <w:r>
        <w:t>This template document has been developed and approved by the NCCP, considering the input of the parenteral SACT Resilience Grou</w:t>
      </w:r>
      <w:r w:rsidR="0029292D">
        <w:t xml:space="preserve">p, </w:t>
      </w:r>
      <w:r w:rsidR="00C80159">
        <w:t xml:space="preserve">HBS Procurement, </w:t>
      </w:r>
      <w:r w:rsidR="0029292D">
        <w:t>the Health Products Regulatory</w:t>
      </w:r>
      <w:r>
        <w:t xml:space="preserve"> </w:t>
      </w:r>
      <w:r w:rsidR="0029292D">
        <w:t xml:space="preserve">Authority </w:t>
      </w:r>
      <w:r>
        <w:t>and third party SACT suppliers. The t</w:t>
      </w:r>
      <w:r w:rsidR="000D669F">
        <w:t>emplate is developed with consideration for the needs of</w:t>
      </w:r>
      <w:r>
        <w:t xml:space="preserve"> hosp</w:t>
      </w:r>
      <w:r w:rsidR="00715FBB">
        <w:t xml:space="preserve">itals and outsourcing suppliers. </w:t>
      </w:r>
    </w:p>
    <w:p w14:paraId="5BBAC320" w14:textId="77777777" w:rsidR="00793157" w:rsidRDefault="00793157" w:rsidP="00793157">
      <w:pPr>
        <w:ind w:left="567"/>
      </w:pPr>
    </w:p>
    <w:p w14:paraId="55900BBD" w14:textId="77777777" w:rsidR="00715FBB" w:rsidRDefault="00793157" w:rsidP="00715FBB">
      <w:pPr>
        <w:ind w:left="567"/>
      </w:pPr>
      <w:r>
        <w:t>Please note that this</w:t>
      </w:r>
      <w:r w:rsidR="000D669F">
        <w:t xml:space="preserve"> is a template</w:t>
      </w:r>
      <w:r>
        <w:t xml:space="preserve"> document</w:t>
      </w:r>
      <w:r w:rsidR="000D669F">
        <w:t xml:space="preserve"> and</w:t>
      </w:r>
      <w:r>
        <w:t xml:space="preserve"> should be adopted and adapted to meet the </w:t>
      </w:r>
      <w:r w:rsidR="000D669F">
        <w:t>arrangements agreed</w:t>
      </w:r>
      <w:r>
        <w:t xml:space="preserve"> between </w:t>
      </w:r>
      <w:r w:rsidR="000D669F">
        <w:t xml:space="preserve">the </w:t>
      </w:r>
      <w:r>
        <w:t>ho</w:t>
      </w:r>
      <w:r w:rsidR="00715FBB">
        <w:t>spital and third party supplier. This template can be used in conjunction with the NCCP “Guidance on the management of sourcing and supply of SACT products from third party suppliers”.</w:t>
      </w:r>
    </w:p>
    <w:p w14:paraId="206B35B1" w14:textId="713C5014" w:rsidR="00793157" w:rsidRDefault="00793157" w:rsidP="00793157">
      <w:pPr>
        <w:ind w:left="567"/>
      </w:pPr>
    </w:p>
    <w:p w14:paraId="4D33FC8D" w14:textId="3AA204D3" w:rsidR="00793157" w:rsidRDefault="00793157" w:rsidP="00166D43">
      <w:pPr>
        <w:ind w:left="567"/>
        <w:jc w:val="center"/>
      </w:pPr>
    </w:p>
    <w:p w14:paraId="749FD2D1" w14:textId="48F3CF6F" w:rsidR="00793157" w:rsidRDefault="00A87EDC" w:rsidP="00166D43">
      <w:pPr>
        <w:ind w:left="567"/>
        <w:jc w:val="center"/>
        <w:rPr>
          <w:rStyle w:val="Hyperlink"/>
        </w:rPr>
      </w:pPr>
      <w:r>
        <w:t xml:space="preserve">All comments and feedback are welcome at </w:t>
      </w:r>
      <w:hyperlink r:id="rId14" w:history="1">
        <w:r w:rsidRPr="00E33378">
          <w:rPr>
            <w:rStyle w:val="Hyperlink"/>
          </w:rPr>
          <w:t>oncologydrugs@cancercontrol.ie</w:t>
        </w:r>
      </w:hyperlink>
    </w:p>
    <w:p w14:paraId="4C69A32D" w14:textId="77777777" w:rsidR="00D80EFE" w:rsidRPr="00F96D78" w:rsidRDefault="00D80EFE" w:rsidP="00166D43">
      <w:pPr>
        <w:ind w:left="567"/>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2163"/>
        <w:gridCol w:w="3512"/>
        <w:gridCol w:w="2212"/>
      </w:tblGrid>
      <w:tr w:rsidR="00B436E1" w:rsidRPr="00F96D78" w14:paraId="2170FEE4" w14:textId="77777777" w:rsidTr="007F4167">
        <w:tc>
          <w:tcPr>
            <w:tcW w:w="951" w:type="dxa"/>
            <w:shd w:val="clear" w:color="auto" w:fill="auto"/>
          </w:tcPr>
          <w:p w14:paraId="55DD41E1" w14:textId="77777777" w:rsidR="00B436E1" w:rsidRPr="00F96D78" w:rsidRDefault="00B436E1" w:rsidP="00166D43">
            <w:pPr>
              <w:ind w:left="567"/>
              <w:jc w:val="center"/>
            </w:pPr>
            <w:r w:rsidRPr="00F96D78">
              <w:t>Version</w:t>
            </w:r>
          </w:p>
        </w:tc>
        <w:tc>
          <w:tcPr>
            <w:tcW w:w="2229" w:type="dxa"/>
            <w:shd w:val="clear" w:color="auto" w:fill="auto"/>
          </w:tcPr>
          <w:p w14:paraId="24354429" w14:textId="77777777" w:rsidR="00B436E1" w:rsidRPr="00F96D78" w:rsidRDefault="00B436E1" w:rsidP="00166D43">
            <w:pPr>
              <w:ind w:left="567"/>
              <w:jc w:val="left"/>
            </w:pPr>
            <w:r w:rsidRPr="00F96D78">
              <w:t>Date</w:t>
            </w:r>
          </w:p>
        </w:tc>
        <w:tc>
          <w:tcPr>
            <w:tcW w:w="3844" w:type="dxa"/>
            <w:shd w:val="clear" w:color="auto" w:fill="auto"/>
          </w:tcPr>
          <w:p w14:paraId="2A849031" w14:textId="77777777" w:rsidR="00B436E1" w:rsidRPr="00F96D78" w:rsidRDefault="00B436E1" w:rsidP="00166D43">
            <w:pPr>
              <w:ind w:left="567"/>
              <w:jc w:val="left"/>
            </w:pPr>
            <w:r w:rsidRPr="00F96D78">
              <w:t>Amendment</w:t>
            </w:r>
          </w:p>
        </w:tc>
        <w:tc>
          <w:tcPr>
            <w:tcW w:w="2326" w:type="dxa"/>
            <w:shd w:val="clear" w:color="auto" w:fill="auto"/>
          </w:tcPr>
          <w:p w14:paraId="3A9C8397" w14:textId="77777777" w:rsidR="00B436E1" w:rsidRPr="00F96D78" w:rsidRDefault="00B436E1" w:rsidP="00166D43">
            <w:pPr>
              <w:ind w:left="567"/>
              <w:jc w:val="left"/>
            </w:pPr>
            <w:r w:rsidRPr="00F96D78">
              <w:t>Approved By</w:t>
            </w:r>
          </w:p>
        </w:tc>
      </w:tr>
      <w:tr w:rsidR="00B436E1" w:rsidRPr="00F96D78" w14:paraId="18C07548" w14:textId="77777777" w:rsidTr="007F4167">
        <w:tc>
          <w:tcPr>
            <w:tcW w:w="951" w:type="dxa"/>
            <w:shd w:val="clear" w:color="auto" w:fill="auto"/>
          </w:tcPr>
          <w:p w14:paraId="06EF2BCD" w14:textId="7A4A3AA6" w:rsidR="00B436E1" w:rsidRPr="00F96D78" w:rsidRDefault="00793157" w:rsidP="00166D43">
            <w:pPr>
              <w:ind w:left="567"/>
              <w:jc w:val="center"/>
            </w:pPr>
            <w:r>
              <w:t>1.0</w:t>
            </w:r>
          </w:p>
        </w:tc>
        <w:tc>
          <w:tcPr>
            <w:tcW w:w="2229" w:type="dxa"/>
            <w:shd w:val="clear" w:color="auto" w:fill="auto"/>
          </w:tcPr>
          <w:p w14:paraId="20700914" w14:textId="5142DBD6" w:rsidR="00B436E1" w:rsidRPr="00F96D78" w:rsidRDefault="00793157" w:rsidP="00793157">
            <w:pPr>
              <w:ind w:left="567"/>
              <w:jc w:val="center"/>
            </w:pPr>
            <w:r w:rsidRPr="00793157">
              <w:t>16</w:t>
            </w:r>
            <w:r w:rsidR="00795480" w:rsidRPr="00793157">
              <w:t>/</w:t>
            </w:r>
            <w:r w:rsidRPr="00793157">
              <w:t>04</w:t>
            </w:r>
            <w:r w:rsidR="00795480" w:rsidRPr="00793157">
              <w:t>/202</w:t>
            </w:r>
            <w:r w:rsidRPr="00793157">
              <w:t>1</w:t>
            </w:r>
          </w:p>
        </w:tc>
        <w:tc>
          <w:tcPr>
            <w:tcW w:w="3844" w:type="dxa"/>
            <w:shd w:val="clear" w:color="auto" w:fill="auto"/>
          </w:tcPr>
          <w:p w14:paraId="05190130" w14:textId="77777777" w:rsidR="00081BE2" w:rsidRPr="00F96D78" w:rsidRDefault="00081BE2" w:rsidP="00166D43">
            <w:pPr>
              <w:ind w:left="567"/>
              <w:jc w:val="center"/>
            </w:pPr>
          </w:p>
        </w:tc>
        <w:tc>
          <w:tcPr>
            <w:tcW w:w="2326" w:type="dxa"/>
            <w:shd w:val="clear" w:color="auto" w:fill="auto"/>
          </w:tcPr>
          <w:p w14:paraId="2B4F3567" w14:textId="77777777" w:rsidR="00B436E1" w:rsidRPr="00F96D78" w:rsidRDefault="00B436E1" w:rsidP="00FC5E9A">
            <w:pPr>
              <w:jc w:val="left"/>
            </w:pPr>
          </w:p>
        </w:tc>
      </w:tr>
    </w:tbl>
    <w:p w14:paraId="3F4E034F" w14:textId="0A592609" w:rsidR="00910E31" w:rsidRPr="00AA630E" w:rsidRDefault="006470B9" w:rsidP="00166D43">
      <w:pPr>
        <w:spacing w:after="120"/>
        <w:ind w:left="567"/>
        <w:rPr>
          <w:color w:val="FF0000"/>
          <w:szCs w:val="22"/>
        </w:rPr>
      </w:pPr>
      <w:bookmarkStart w:id="1" w:name="_Toc450655808"/>
      <w:r w:rsidRPr="00F96D78">
        <w:br w:type="page"/>
      </w:r>
      <w:r w:rsidR="00910E31" w:rsidRPr="00AA630E">
        <w:rPr>
          <w:b/>
          <w:szCs w:val="22"/>
        </w:rPr>
        <w:lastRenderedPageBreak/>
        <w:t>THIS AGREEMENT</w:t>
      </w:r>
      <w:r w:rsidR="00910E31" w:rsidRPr="00AA630E">
        <w:rPr>
          <w:szCs w:val="22"/>
        </w:rPr>
        <w:t xml:space="preserve"> is </w:t>
      </w:r>
    </w:p>
    <w:p w14:paraId="2EE1C61E" w14:textId="77777777" w:rsidR="00910E31" w:rsidRPr="00AA630E" w:rsidRDefault="00910E31" w:rsidP="00166D43">
      <w:pPr>
        <w:spacing w:after="120"/>
        <w:ind w:left="567"/>
        <w:rPr>
          <w:b/>
          <w:szCs w:val="22"/>
        </w:rPr>
      </w:pPr>
      <w:r w:rsidRPr="00AA630E">
        <w:rPr>
          <w:b/>
          <w:szCs w:val="22"/>
        </w:rPr>
        <w:t xml:space="preserve">BETWEEN </w:t>
      </w:r>
    </w:p>
    <w:p w14:paraId="267A2D44" w14:textId="77777777" w:rsidR="00910E31" w:rsidRPr="00AA630E" w:rsidRDefault="00910E31" w:rsidP="00166D43">
      <w:pPr>
        <w:numPr>
          <w:ilvl w:val="0"/>
          <w:numId w:val="4"/>
        </w:numPr>
        <w:spacing w:after="120"/>
        <w:ind w:left="567"/>
        <w:rPr>
          <w:szCs w:val="22"/>
        </w:rPr>
      </w:pPr>
      <w:r w:rsidRPr="00AA630E">
        <w:rPr>
          <w:szCs w:val="22"/>
        </w:rPr>
        <w:t xml:space="preserve"> [</w:t>
      </w:r>
      <w:r w:rsidRPr="00AA630E">
        <w:rPr>
          <w:color w:val="FF0000"/>
          <w:szCs w:val="22"/>
        </w:rPr>
        <w:t>Company Name</w:t>
      </w:r>
      <w:r w:rsidRPr="00AA630E">
        <w:rPr>
          <w:szCs w:val="22"/>
        </w:rPr>
        <w:t xml:space="preserve">] a limited company registered in </w:t>
      </w:r>
      <w:r w:rsidRPr="00AA630E">
        <w:rPr>
          <w:b/>
          <w:color w:val="FF0000"/>
          <w:szCs w:val="22"/>
        </w:rPr>
        <w:t xml:space="preserve">[XXXX] </w:t>
      </w:r>
      <w:r w:rsidRPr="00AA630E">
        <w:rPr>
          <w:szCs w:val="22"/>
        </w:rPr>
        <w:t xml:space="preserve">(Company number </w:t>
      </w:r>
      <w:r w:rsidRPr="00AA630E">
        <w:rPr>
          <w:color w:val="FF0000"/>
          <w:szCs w:val="22"/>
        </w:rPr>
        <w:t>XXXXXX</w:t>
      </w:r>
      <w:r w:rsidRPr="00AA630E">
        <w:rPr>
          <w:szCs w:val="22"/>
        </w:rPr>
        <w:t xml:space="preserve">) and whose registered office is at </w:t>
      </w:r>
      <w:r w:rsidRPr="00AA630E">
        <w:rPr>
          <w:b/>
          <w:color w:val="FF0000"/>
          <w:szCs w:val="22"/>
        </w:rPr>
        <w:t xml:space="preserve">XXXXXX </w:t>
      </w:r>
      <w:r w:rsidRPr="00AA630E">
        <w:rPr>
          <w:szCs w:val="22"/>
        </w:rPr>
        <w:t>(the</w:t>
      </w:r>
      <w:r w:rsidRPr="00AA630E">
        <w:rPr>
          <w:b/>
          <w:szCs w:val="22"/>
        </w:rPr>
        <w:t xml:space="preserve"> “Service Provider”</w:t>
      </w:r>
      <w:r w:rsidRPr="00AA630E">
        <w:rPr>
          <w:szCs w:val="22"/>
        </w:rPr>
        <w:t>), and</w:t>
      </w:r>
    </w:p>
    <w:p w14:paraId="38273E4E" w14:textId="77777777" w:rsidR="00910E31" w:rsidRPr="00AA630E" w:rsidRDefault="00910E31" w:rsidP="00166D43">
      <w:pPr>
        <w:numPr>
          <w:ilvl w:val="0"/>
          <w:numId w:val="4"/>
        </w:numPr>
        <w:spacing w:after="120"/>
        <w:ind w:left="567"/>
        <w:rPr>
          <w:b/>
          <w:szCs w:val="22"/>
        </w:rPr>
      </w:pPr>
      <w:r w:rsidRPr="00AA630E">
        <w:rPr>
          <w:b/>
          <w:szCs w:val="22"/>
        </w:rPr>
        <w:t>[</w:t>
      </w:r>
      <w:proofErr w:type="spellStart"/>
      <w:r w:rsidRPr="00AA630E">
        <w:rPr>
          <w:b/>
          <w:color w:val="FF0000"/>
          <w:szCs w:val="22"/>
        </w:rPr>
        <w:t>xxxx</w:t>
      </w:r>
      <w:proofErr w:type="spellEnd"/>
      <w:r w:rsidRPr="00AA630E">
        <w:rPr>
          <w:b/>
          <w:color w:val="FF0000"/>
          <w:szCs w:val="22"/>
        </w:rPr>
        <w:t xml:space="preserve"> Hospital</w:t>
      </w:r>
      <w:r w:rsidRPr="00AA630E">
        <w:rPr>
          <w:b/>
          <w:szCs w:val="22"/>
        </w:rPr>
        <w:t>]</w:t>
      </w:r>
      <w:r w:rsidRPr="00AA630E">
        <w:rPr>
          <w:b/>
          <w:color w:val="FF0000"/>
          <w:szCs w:val="22"/>
        </w:rPr>
        <w:t xml:space="preserve">, of </w:t>
      </w:r>
      <w:r w:rsidRPr="00AA630E">
        <w:rPr>
          <w:b/>
          <w:szCs w:val="22"/>
        </w:rPr>
        <w:t>[</w:t>
      </w:r>
      <w:r w:rsidRPr="00AA630E">
        <w:rPr>
          <w:b/>
          <w:color w:val="FF0000"/>
          <w:szCs w:val="22"/>
        </w:rPr>
        <w:t>address</w:t>
      </w:r>
      <w:r w:rsidRPr="00AA630E">
        <w:rPr>
          <w:b/>
          <w:szCs w:val="22"/>
        </w:rPr>
        <w:t>]</w:t>
      </w:r>
      <w:r w:rsidRPr="00AA630E">
        <w:rPr>
          <w:b/>
          <w:color w:val="FF0000"/>
          <w:szCs w:val="22"/>
        </w:rPr>
        <w:t xml:space="preserve">, </w:t>
      </w:r>
      <w:r w:rsidRPr="00AA630E">
        <w:rPr>
          <w:szCs w:val="22"/>
        </w:rPr>
        <w:t>having its principal headquarters at [</w:t>
      </w:r>
      <w:r w:rsidRPr="00AA630E">
        <w:rPr>
          <w:color w:val="FF0000"/>
          <w:szCs w:val="22"/>
        </w:rPr>
        <w:t>state address</w:t>
      </w:r>
      <w:r w:rsidRPr="00AA630E">
        <w:rPr>
          <w:szCs w:val="22"/>
        </w:rPr>
        <w:t>] is included within the scope of this contract and is hereafter referred to as (</w:t>
      </w:r>
      <w:r w:rsidRPr="00AA630E">
        <w:rPr>
          <w:b/>
          <w:szCs w:val="22"/>
        </w:rPr>
        <w:t>the “Hospital”),</w:t>
      </w:r>
      <w:r w:rsidRPr="00AA630E">
        <w:rPr>
          <w:szCs w:val="22"/>
        </w:rPr>
        <w:t xml:space="preserve"> each a “</w:t>
      </w:r>
      <w:r w:rsidRPr="00AA630E">
        <w:rPr>
          <w:b/>
          <w:szCs w:val="22"/>
        </w:rPr>
        <w:t>Party</w:t>
      </w:r>
      <w:r w:rsidRPr="00AA630E">
        <w:rPr>
          <w:szCs w:val="22"/>
        </w:rPr>
        <w:t>” and together the “</w:t>
      </w:r>
      <w:r w:rsidRPr="00AA630E">
        <w:rPr>
          <w:b/>
          <w:szCs w:val="22"/>
        </w:rPr>
        <w:t>Parties</w:t>
      </w:r>
      <w:r w:rsidRPr="00AA630E">
        <w:rPr>
          <w:szCs w:val="22"/>
        </w:rPr>
        <w:t>”</w:t>
      </w:r>
    </w:p>
    <w:p w14:paraId="548DFD71" w14:textId="77777777" w:rsidR="00910E31" w:rsidRPr="00AA630E" w:rsidRDefault="00910E31" w:rsidP="00166D43">
      <w:pPr>
        <w:numPr>
          <w:ilvl w:val="0"/>
          <w:numId w:val="4"/>
        </w:numPr>
        <w:spacing w:after="120"/>
        <w:ind w:left="567"/>
        <w:rPr>
          <w:b/>
          <w:szCs w:val="22"/>
        </w:rPr>
      </w:pPr>
      <w:r w:rsidRPr="00AA630E">
        <w:rPr>
          <w:szCs w:val="22"/>
        </w:rPr>
        <w:t>This Service Level Agreement complements the existing commercial agreement between the hospital and company</w:t>
      </w:r>
    </w:p>
    <w:p w14:paraId="6640C059" w14:textId="77777777" w:rsidR="00910E31" w:rsidRPr="00F96D78" w:rsidRDefault="00910E31" w:rsidP="00166D43">
      <w:pPr>
        <w:ind w:left="567"/>
      </w:pPr>
    </w:p>
    <w:bookmarkEnd w:id="1"/>
    <w:p w14:paraId="5D20108A" w14:textId="77777777" w:rsidR="00910E31" w:rsidRPr="00AA630E" w:rsidRDefault="00910E31" w:rsidP="00166D43">
      <w:pPr>
        <w:pStyle w:val="Heading2"/>
        <w:numPr>
          <w:ilvl w:val="0"/>
          <w:numId w:val="0"/>
        </w:numPr>
        <w:spacing w:before="0" w:after="120"/>
        <w:ind w:left="567" w:hanging="576"/>
        <w:rPr>
          <w:szCs w:val="22"/>
        </w:rPr>
      </w:pPr>
      <w:r w:rsidRPr="00AA630E">
        <w:rPr>
          <w:szCs w:val="22"/>
        </w:rPr>
        <w:t>BACKGROUND</w:t>
      </w:r>
    </w:p>
    <w:p w14:paraId="322761CA" w14:textId="77777777" w:rsidR="00910E31" w:rsidRPr="00AA630E" w:rsidRDefault="00910E31" w:rsidP="00166D43">
      <w:pPr>
        <w:numPr>
          <w:ilvl w:val="0"/>
          <w:numId w:val="5"/>
        </w:numPr>
        <w:spacing w:after="120"/>
        <w:ind w:left="567"/>
        <w:rPr>
          <w:szCs w:val="22"/>
        </w:rPr>
      </w:pPr>
      <w:r w:rsidRPr="00AA630E">
        <w:rPr>
          <w:szCs w:val="22"/>
        </w:rPr>
        <w:t xml:space="preserve">The HSE National Cancer </w:t>
      </w:r>
      <w:r w:rsidR="0086056C">
        <w:rPr>
          <w:szCs w:val="22"/>
        </w:rPr>
        <w:t>Control</w:t>
      </w:r>
      <w:r w:rsidR="0086056C" w:rsidRPr="00AA630E">
        <w:rPr>
          <w:szCs w:val="22"/>
        </w:rPr>
        <w:t xml:space="preserve"> </w:t>
      </w:r>
      <w:r w:rsidRPr="00AA630E">
        <w:rPr>
          <w:szCs w:val="22"/>
        </w:rPr>
        <w:t xml:space="preserve">Programme </w:t>
      </w:r>
      <w:r w:rsidRPr="00AA630E">
        <w:rPr>
          <w:b/>
          <w:szCs w:val="22"/>
        </w:rPr>
        <w:t>(“NCCP”)</w:t>
      </w:r>
      <w:r w:rsidRPr="00AA630E">
        <w:rPr>
          <w:szCs w:val="22"/>
        </w:rPr>
        <w:t xml:space="preserve"> is a public health programme designed to reduce the number of cancer cases and deaths and improve the quality of life of cancer patients. The NCCP helps reduce the cancer burden and improve services for cancer patients and their families.</w:t>
      </w:r>
    </w:p>
    <w:p w14:paraId="2BDF4C30" w14:textId="77777777" w:rsidR="00910E31" w:rsidRPr="00AA630E" w:rsidRDefault="00910E31" w:rsidP="00166D43">
      <w:pPr>
        <w:numPr>
          <w:ilvl w:val="0"/>
          <w:numId w:val="5"/>
        </w:numPr>
        <w:spacing w:after="120"/>
        <w:ind w:left="567"/>
        <w:rPr>
          <w:szCs w:val="22"/>
        </w:rPr>
      </w:pPr>
      <w:r w:rsidRPr="00AA630E">
        <w:rPr>
          <w:szCs w:val="22"/>
        </w:rPr>
        <w:t xml:space="preserve">This template Service Level Agreement (SLA) was developed </w:t>
      </w:r>
      <w:r w:rsidR="00B4686C" w:rsidRPr="00AA630E">
        <w:rPr>
          <w:szCs w:val="22"/>
        </w:rPr>
        <w:t xml:space="preserve">by the NCCP </w:t>
      </w:r>
      <w:r w:rsidRPr="00AA630E">
        <w:rPr>
          <w:szCs w:val="22"/>
        </w:rPr>
        <w:t>to support hospitals who outsource systemic anticancer therapy (SACT) from a third party provider.</w:t>
      </w:r>
    </w:p>
    <w:p w14:paraId="307AA40E" w14:textId="77777777" w:rsidR="00B930B6" w:rsidRPr="00F96D78" w:rsidRDefault="00B930B6" w:rsidP="00166D43">
      <w:pPr>
        <w:ind w:left="567"/>
      </w:pPr>
    </w:p>
    <w:p w14:paraId="6BF48606" w14:textId="3D9B166A" w:rsidR="00910E31" w:rsidRPr="00AA630E" w:rsidRDefault="00910E31" w:rsidP="00166D43">
      <w:pPr>
        <w:pStyle w:val="Heading2"/>
        <w:numPr>
          <w:ilvl w:val="0"/>
          <w:numId w:val="0"/>
        </w:numPr>
        <w:spacing w:before="0" w:after="120"/>
        <w:ind w:left="567" w:hanging="576"/>
        <w:rPr>
          <w:szCs w:val="22"/>
        </w:rPr>
      </w:pPr>
      <w:r w:rsidRPr="00AA630E">
        <w:rPr>
          <w:szCs w:val="22"/>
        </w:rPr>
        <w:t>AGREEMENT</w:t>
      </w:r>
      <w:r w:rsidR="002D75CC">
        <w:rPr>
          <w:szCs w:val="22"/>
        </w:rPr>
        <w:t xml:space="preserve"> </w:t>
      </w:r>
    </w:p>
    <w:p w14:paraId="1EC68553" w14:textId="77777777" w:rsidR="00910E31" w:rsidRPr="00AA630E" w:rsidRDefault="00910E31" w:rsidP="00166D43">
      <w:pPr>
        <w:spacing w:after="120"/>
        <w:ind w:left="567" w:hanging="720"/>
        <w:rPr>
          <w:b/>
          <w:szCs w:val="22"/>
        </w:rPr>
      </w:pPr>
      <w:r w:rsidRPr="00AA630E">
        <w:rPr>
          <w:b/>
          <w:szCs w:val="22"/>
        </w:rPr>
        <w:t>1</w:t>
      </w:r>
      <w:r w:rsidRPr="00AA630E">
        <w:rPr>
          <w:b/>
          <w:szCs w:val="22"/>
        </w:rPr>
        <w:tab/>
        <w:t>Definitions</w:t>
      </w:r>
    </w:p>
    <w:p w14:paraId="40F57F6B" w14:textId="77777777" w:rsidR="00910E31" w:rsidRPr="00AA630E" w:rsidRDefault="00910E31" w:rsidP="00166D43">
      <w:pPr>
        <w:pStyle w:val="BodyTextIndent"/>
        <w:numPr>
          <w:ilvl w:val="1"/>
          <w:numId w:val="6"/>
        </w:numPr>
        <w:spacing w:after="120"/>
        <w:ind w:left="567"/>
        <w:rPr>
          <w:rFonts w:asciiTheme="minorHAnsi" w:hAnsiTheme="minorHAnsi"/>
          <w:szCs w:val="22"/>
        </w:rPr>
      </w:pPr>
      <w:r w:rsidRPr="00AA630E">
        <w:rPr>
          <w:rFonts w:asciiTheme="minorHAnsi" w:hAnsiTheme="minorHAnsi"/>
          <w:szCs w:val="22"/>
        </w:rPr>
        <w:t xml:space="preserve">In this Agreement, unless the context otherwise requires: </w:t>
      </w:r>
    </w:p>
    <w:p w14:paraId="2526038A"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w:t>
      </w:r>
      <w:r w:rsidRPr="00AA630E">
        <w:rPr>
          <w:rFonts w:asciiTheme="minorHAnsi" w:hAnsiTheme="minorHAnsi"/>
          <w:b/>
          <w:szCs w:val="22"/>
        </w:rPr>
        <w:t>Agreement</w:t>
      </w:r>
      <w:r w:rsidRPr="00AA630E">
        <w:rPr>
          <w:rFonts w:asciiTheme="minorHAnsi" w:hAnsiTheme="minorHAnsi"/>
          <w:szCs w:val="22"/>
        </w:rPr>
        <w:t>” means this Agreement, comprised of the clauses and Schedules hereto, together with all amendments thereto made in accordance with these terms, and any other document expressly included by reference herein;</w:t>
      </w:r>
    </w:p>
    <w:p w14:paraId="3E628C8A"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w:t>
      </w:r>
      <w:r w:rsidRPr="00AA630E">
        <w:rPr>
          <w:rFonts w:asciiTheme="minorHAnsi" w:hAnsiTheme="minorHAnsi"/>
          <w:b/>
          <w:szCs w:val="22"/>
        </w:rPr>
        <w:t xml:space="preserve">Change </w:t>
      </w:r>
      <w:r w:rsidRPr="00AA630E">
        <w:rPr>
          <w:rFonts w:asciiTheme="minorHAnsi" w:hAnsiTheme="minorHAnsi"/>
          <w:szCs w:val="22"/>
        </w:rPr>
        <w:t>” means any change whatsoever to this Agreement or its terms, including (but not limited to) any change in the Services, the System and/or quality procedures;</w:t>
      </w:r>
    </w:p>
    <w:p w14:paraId="65B667F1"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w:t>
      </w:r>
      <w:r w:rsidRPr="00AA630E">
        <w:rPr>
          <w:rFonts w:asciiTheme="minorHAnsi" w:hAnsiTheme="minorHAnsi"/>
          <w:b/>
          <w:szCs w:val="22"/>
        </w:rPr>
        <w:t>Change Control Procedure</w:t>
      </w:r>
      <w:r w:rsidRPr="00AA630E">
        <w:rPr>
          <w:rFonts w:asciiTheme="minorHAnsi" w:hAnsiTheme="minorHAnsi"/>
          <w:szCs w:val="22"/>
        </w:rPr>
        <w:t>” means the procedure, as set out in Schedule 6, for agreeing Change Control;</w:t>
      </w:r>
    </w:p>
    <w:p w14:paraId="21BE7247" w14:textId="36F36DEB"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w:t>
      </w:r>
      <w:r w:rsidRPr="00AA630E">
        <w:rPr>
          <w:rFonts w:asciiTheme="minorHAnsi" w:hAnsiTheme="minorHAnsi"/>
          <w:b/>
          <w:szCs w:val="22"/>
          <w:lang w:val="en-IE"/>
        </w:rPr>
        <w:t>Change Order</w:t>
      </w:r>
      <w:r w:rsidRPr="00AA630E">
        <w:rPr>
          <w:rFonts w:asciiTheme="minorHAnsi" w:hAnsiTheme="minorHAnsi"/>
          <w:szCs w:val="22"/>
          <w:lang w:val="en-IE"/>
        </w:rPr>
        <w:t xml:space="preserve">” has the meaning ascribed in Clause </w:t>
      </w:r>
      <w:r w:rsidR="006F31FA">
        <w:fldChar w:fldCharType="begin"/>
      </w:r>
      <w:r w:rsidR="006F31FA">
        <w:instrText xml:space="preserve"> REF _Ref338866665 \r \h  \* MERGEFORMAT </w:instrText>
      </w:r>
      <w:r w:rsidR="006F31FA">
        <w:fldChar w:fldCharType="separate"/>
      </w:r>
      <w:r w:rsidRPr="00AA630E">
        <w:rPr>
          <w:rFonts w:asciiTheme="minorHAnsi" w:hAnsiTheme="minorHAnsi"/>
          <w:szCs w:val="22"/>
          <w:lang w:val="en-IE"/>
        </w:rPr>
        <w:t>16.4</w:t>
      </w:r>
      <w:r w:rsidR="006F31FA">
        <w:fldChar w:fldCharType="end"/>
      </w:r>
      <w:r w:rsidRPr="00AA630E">
        <w:rPr>
          <w:rFonts w:asciiTheme="minorHAnsi" w:hAnsiTheme="minorHAnsi"/>
          <w:szCs w:val="22"/>
          <w:lang w:val="en-IE"/>
        </w:rPr>
        <w:t>;</w:t>
      </w:r>
    </w:p>
    <w:p w14:paraId="2232CC96"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w:t>
      </w:r>
      <w:r w:rsidRPr="00AA630E">
        <w:rPr>
          <w:rFonts w:asciiTheme="minorHAnsi" w:hAnsiTheme="minorHAnsi"/>
          <w:b/>
          <w:szCs w:val="22"/>
        </w:rPr>
        <w:t>Charges</w:t>
      </w:r>
      <w:r w:rsidRPr="00AA630E">
        <w:rPr>
          <w:rFonts w:asciiTheme="minorHAnsi" w:hAnsiTheme="minorHAnsi"/>
          <w:szCs w:val="22"/>
        </w:rPr>
        <w:t>” means the monies payable to the Service Provider in accordance with Clause 8 and as are more particularly set out in the Schedule 2 (excluding VAT);</w:t>
      </w:r>
    </w:p>
    <w:p w14:paraId="11DF5237"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w:t>
      </w:r>
      <w:r w:rsidRPr="00AA630E">
        <w:rPr>
          <w:rFonts w:asciiTheme="minorHAnsi" w:hAnsiTheme="minorHAnsi"/>
          <w:b/>
          <w:szCs w:val="22"/>
        </w:rPr>
        <w:t>Commencement Date</w:t>
      </w:r>
      <w:r w:rsidRPr="00AA630E">
        <w:rPr>
          <w:rFonts w:asciiTheme="minorHAnsi" w:hAnsiTheme="minorHAnsi"/>
          <w:szCs w:val="22"/>
        </w:rPr>
        <w:t xml:space="preserve">” means </w:t>
      </w:r>
      <w:r w:rsidRPr="00AA630E">
        <w:rPr>
          <w:rFonts w:asciiTheme="minorHAnsi" w:hAnsiTheme="minorHAnsi"/>
          <w:color w:val="FF0000"/>
          <w:szCs w:val="22"/>
        </w:rPr>
        <w:t>xx/xx</w:t>
      </w:r>
      <w:r w:rsidRPr="00AA630E">
        <w:rPr>
          <w:rFonts w:asciiTheme="minorHAnsi" w:hAnsiTheme="minorHAnsi"/>
          <w:szCs w:val="22"/>
        </w:rPr>
        <w:t>/20XX;</w:t>
      </w:r>
    </w:p>
    <w:p w14:paraId="3F61B28A"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w:t>
      </w:r>
      <w:r w:rsidRPr="00AA630E">
        <w:rPr>
          <w:rFonts w:asciiTheme="minorHAnsi" w:hAnsiTheme="minorHAnsi"/>
          <w:b/>
          <w:szCs w:val="22"/>
        </w:rPr>
        <w:t>Confidential Information</w:t>
      </w:r>
      <w:r w:rsidRPr="00AA630E">
        <w:rPr>
          <w:rFonts w:asciiTheme="minorHAnsi" w:hAnsiTheme="minorHAnsi"/>
          <w:szCs w:val="22"/>
        </w:rPr>
        <w:t>” means all information (in any form) designated as such by the parties, in writing, together with (</w:t>
      </w:r>
      <w:proofErr w:type="spellStart"/>
      <w:r w:rsidRPr="00AA630E">
        <w:rPr>
          <w:rFonts w:asciiTheme="minorHAnsi" w:hAnsiTheme="minorHAnsi"/>
          <w:szCs w:val="22"/>
        </w:rPr>
        <w:t>i</w:t>
      </w:r>
      <w:proofErr w:type="spellEnd"/>
      <w:r w:rsidRPr="00AA630E">
        <w:rPr>
          <w:rFonts w:asciiTheme="minorHAnsi" w:hAnsiTheme="minorHAnsi"/>
          <w:szCs w:val="22"/>
        </w:rPr>
        <w:t>) all information which relates to the business, affairs, developments, trade secrets, software, know-how, personnel, customers and suppliers of the parties and  (ii) any other information which may reasonably be regarded as the confidential information of the disclosing party;</w:t>
      </w:r>
    </w:p>
    <w:p w14:paraId="220B3891"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lastRenderedPageBreak/>
        <w:t>“</w:t>
      </w:r>
      <w:r w:rsidRPr="00AA630E">
        <w:rPr>
          <w:rFonts w:asciiTheme="minorHAnsi" w:hAnsiTheme="minorHAnsi"/>
          <w:b/>
          <w:szCs w:val="22"/>
        </w:rPr>
        <w:t>Default</w:t>
      </w:r>
      <w:r w:rsidRPr="00AA630E">
        <w:rPr>
          <w:rFonts w:asciiTheme="minorHAnsi" w:hAnsiTheme="minorHAnsi"/>
          <w:szCs w:val="22"/>
        </w:rPr>
        <w:t xml:space="preserve">” means any breach of the obligations of any party, or any default (including non-payment of valid invoices), act, omission, negligence, or statement, of any party, their employees, agents or sub-contractors in connection with, or in relation to, the subject matter of this Agreement, which causes a material direct loss or material damage to another party; </w:t>
      </w:r>
    </w:p>
    <w:p w14:paraId="2385E3C0"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w:t>
      </w:r>
      <w:r w:rsidRPr="00AA630E">
        <w:rPr>
          <w:rFonts w:asciiTheme="minorHAnsi" w:hAnsiTheme="minorHAnsi"/>
          <w:b/>
          <w:szCs w:val="22"/>
        </w:rPr>
        <w:t>Euro</w:t>
      </w:r>
      <w:r w:rsidRPr="00AA630E">
        <w:rPr>
          <w:rFonts w:asciiTheme="minorHAnsi" w:hAnsiTheme="minorHAnsi"/>
          <w:szCs w:val="22"/>
        </w:rPr>
        <w:t>” or “</w:t>
      </w:r>
      <w:r w:rsidRPr="00AA630E">
        <w:rPr>
          <w:rFonts w:asciiTheme="minorHAnsi" w:hAnsiTheme="minorHAnsi"/>
          <w:b/>
          <w:szCs w:val="22"/>
        </w:rPr>
        <w:t>€</w:t>
      </w:r>
      <w:r w:rsidRPr="00AA630E">
        <w:rPr>
          <w:rFonts w:asciiTheme="minorHAnsi" w:hAnsiTheme="minorHAnsi"/>
          <w:szCs w:val="22"/>
        </w:rPr>
        <w:t>” means the common currency adopted by one or more members of the European Union, including Ireland;</w:t>
      </w:r>
    </w:p>
    <w:p w14:paraId="627F04C1"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w:t>
      </w:r>
      <w:r w:rsidRPr="00AA630E">
        <w:rPr>
          <w:rFonts w:asciiTheme="minorHAnsi" w:hAnsiTheme="minorHAnsi"/>
          <w:b/>
          <w:szCs w:val="22"/>
        </w:rPr>
        <w:t>Healthcare Professional</w:t>
      </w:r>
      <w:r w:rsidRPr="00AA630E">
        <w:rPr>
          <w:rFonts w:asciiTheme="minorHAnsi" w:hAnsiTheme="minorHAnsi"/>
          <w:szCs w:val="22"/>
        </w:rPr>
        <w:t>” means a member in good standing of a healthcare profession, regulated under applicable laws and includes a medical doctor, a registered pharmacist and/or a registered nurse employed who is engaged by or on behalf of the Hospital;</w:t>
      </w:r>
    </w:p>
    <w:p w14:paraId="3DE64F4F"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b/>
          <w:szCs w:val="22"/>
        </w:rPr>
        <w:t>“Intellectual Property”</w:t>
      </w:r>
      <w:r w:rsidRPr="00AA630E">
        <w:rPr>
          <w:rFonts w:asciiTheme="minorHAnsi" w:hAnsiTheme="minorHAnsi"/>
          <w:szCs w:val="22"/>
        </w:rPr>
        <w:t xml:space="preserve"> means patents (including patent applications), registered designs, trademarks and service marks (whether registered or otherwise), copyright, database rights, design rights and other intellectual property rights, including in other jurisdictions that grant similar rights as the foregoing, including those subsisting in inventions, drawings, performances, software, semiconductor topographies, improvements, discussions, business names, goodwill and the style of presentation of goods or services, and in the applications for the protection thereof throughout the world (and “Intellectual Property Rights” means rights, title and interest in such Intellectual Property); </w:t>
      </w:r>
    </w:p>
    <w:p w14:paraId="477D5274"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w:t>
      </w:r>
      <w:r w:rsidRPr="00AA630E">
        <w:rPr>
          <w:rFonts w:asciiTheme="minorHAnsi" w:hAnsiTheme="minorHAnsi"/>
          <w:b/>
          <w:szCs w:val="22"/>
        </w:rPr>
        <w:t>Patient</w:t>
      </w:r>
      <w:r w:rsidRPr="00AA630E">
        <w:rPr>
          <w:rFonts w:asciiTheme="minorHAnsi" w:hAnsiTheme="minorHAnsi"/>
          <w:szCs w:val="22"/>
        </w:rPr>
        <w:t>” means any person who is prescribed Compounded SACT under the terms of this Agreement and “</w:t>
      </w:r>
      <w:r w:rsidRPr="00AA630E">
        <w:rPr>
          <w:rFonts w:asciiTheme="minorHAnsi" w:hAnsiTheme="minorHAnsi"/>
          <w:b/>
          <w:szCs w:val="22"/>
        </w:rPr>
        <w:t>Patients</w:t>
      </w:r>
      <w:r w:rsidRPr="00AA630E">
        <w:rPr>
          <w:rFonts w:asciiTheme="minorHAnsi" w:hAnsiTheme="minorHAnsi"/>
          <w:szCs w:val="22"/>
        </w:rPr>
        <w:t>” shall be construed accordingly;</w:t>
      </w:r>
    </w:p>
    <w:p w14:paraId="2DD1144B"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w:t>
      </w:r>
      <w:r w:rsidRPr="00AA630E">
        <w:rPr>
          <w:rFonts w:asciiTheme="minorHAnsi" w:hAnsiTheme="minorHAnsi"/>
          <w:b/>
          <w:szCs w:val="22"/>
        </w:rPr>
        <w:t>Periodic Review</w:t>
      </w:r>
      <w:r w:rsidRPr="00AA630E">
        <w:rPr>
          <w:rFonts w:asciiTheme="minorHAnsi" w:hAnsiTheme="minorHAnsi"/>
          <w:szCs w:val="22"/>
        </w:rPr>
        <w:t xml:space="preserve">” means the periodic review that the Review Group will carry out in respect of assessing the performance of the parties in connection with their respective obligations pursuant to this Agreement; </w:t>
      </w:r>
    </w:p>
    <w:p w14:paraId="49044727"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b/>
          <w:szCs w:val="22"/>
        </w:rPr>
        <w:t>“Products”</w:t>
      </w:r>
      <w:r w:rsidRPr="00AA630E">
        <w:rPr>
          <w:rFonts w:asciiTheme="minorHAnsi" w:hAnsiTheme="minorHAnsi"/>
          <w:szCs w:val="22"/>
        </w:rPr>
        <w:t xml:space="preserve"> means Compounded SACT approved for treatment of patients in Ireland. </w:t>
      </w:r>
    </w:p>
    <w:p w14:paraId="442A8F11"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w:t>
      </w:r>
      <w:r w:rsidRPr="00AA630E">
        <w:rPr>
          <w:rFonts w:asciiTheme="minorHAnsi" w:hAnsiTheme="minorHAnsi"/>
          <w:b/>
          <w:szCs w:val="22"/>
        </w:rPr>
        <w:t>Proprietary Materials</w:t>
      </w:r>
      <w:r w:rsidRPr="00AA630E">
        <w:rPr>
          <w:rFonts w:asciiTheme="minorHAnsi" w:hAnsiTheme="minorHAnsi"/>
          <w:szCs w:val="22"/>
        </w:rPr>
        <w:t>” has the meaning ascribed in Clause 9.1;</w:t>
      </w:r>
    </w:p>
    <w:p w14:paraId="2FBF483B" w14:textId="33CC9275"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lang w:val="en-IE"/>
        </w:rPr>
        <w:t>“</w:t>
      </w:r>
      <w:r w:rsidRPr="00AA630E">
        <w:rPr>
          <w:rFonts w:asciiTheme="minorHAnsi" w:hAnsiTheme="minorHAnsi"/>
          <w:b/>
          <w:szCs w:val="22"/>
          <w:lang w:val="en-IE"/>
        </w:rPr>
        <w:t>Service Personnel</w:t>
      </w:r>
      <w:r w:rsidRPr="00AA630E">
        <w:rPr>
          <w:rFonts w:asciiTheme="minorHAnsi" w:hAnsiTheme="minorHAnsi"/>
          <w:szCs w:val="22"/>
          <w:lang w:val="en-IE"/>
        </w:rPr>
        <w:t xml:space="preserve">” has the meaning given in Clause </w:t>
      </w:r>
      <w:r w:rsidR="006F31FA">
        <w:fldChar w:fldCharType="begin"/>
      </w:r>
      <w:r w:rsidR="006F31FA">
        <w:instrText xml:space="preserve"> REF _Ref341811461 \r \h  \* MERGEFORMAT </w:instrText>
      </w:r>
      <w:r w:rsidR="006F31FA">
        <w:fldChar w:fldCharType="separate"/>
      </w:r>
      <w:r w:rsidRPr="00AA630E">
        <w:rPr>
          <w:rFonts w:asciiTheme="minorHAnsi" w:hAnsiTheme="minorHAnsi"/>
          <w:szCs w:val="22"/>
          <w:lang w:val="en-IE"/>
        </w:rPr>
        <w:t>22.1</w:t>
      </w:r>
      <w:r w:rsidR="006F31FA">
        <w:fldChar w:fldCharType="end"/>
      </w:r>
      <w:r w:rsidRPr="00AA630E">
        <w:rPr>
          <w:rFonts w:asciiTheme="minorHAnsi" w:hAnsiTheme="minorHAnsi"/>
          <w:szCs w:val="22"/>
          <w:lang w:val="en-IE"/>
        </w:rPr>
        <w:t>;</w:t>
      </w:r>
    </w:p>
    <w:p w14:paraId="5842DD18"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w:t>
      </w:r>
      <w:r w:rsidRPr="00AA630E">
        <w:rPr>
          <w:rFonts w:asciiTheme="minorHAnsi" w:hAnsiTheme="minorHAnsi"/>
          <w:b/>
          <w:szCs w:val="22"/>
        </w:rPr>
        <w:t>SACT</w:t>
      </w:r>
      <w:r w:rsidRPr="00AA630E">
        <w:rPr>
          <w:rFonts w:asciiTheme="minorHAnsi" w:hAnsiTheme="minorHAnsi"/>
          <w:szCs w:val="22"/>
        </w:rPr>
        <w:t>” means systemic anticancer therapy and for the purpose of this document relates to parenteral anti-cancer therapies, including but not limited to chemotherapy, targeted therapies and immunotherapies</w:t>
      </w:r>
    </w:p>
    <w:p w14:paraId="1828BD82"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w:t>
      </w:r>
      <w:r w:rsidRPr="00AA630E">
        <w:rPr>
          <w:rFonts w:asciiTheme="minorHAnsi" w:hAnsiTheme="minorHAnsi"/>
          <w:b/>
          <w:szCs w:val="22"/>
        </w:rPr>
        <w:t>Territory</w:t>
      </w:r>
      <w:r w:rsidRPr="00AA630E">
        <w:rPr>
          <w:rFonts w:asciiTheme="minorHAnsi" w:hAnsiTheme="minorHAnsi"/>
          <w:szCs w:val="22"/>
        </w:rPr>
        <w:t>” means the Republic of Ireland;</w:t>
      </w:r>
    </w:p>
    <w:p w14:paraId="6DFAEB42"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w:t>
      </w:r>
      <w:r w:rsidRPr="00AA630E">
        <w:rPr>
          <w:rFonts w:asciiTheme="minorHAnsi" w:hAnsiTheme="minorHAnsi"/>
          <w:b/>
          <w:szCs w:val="22"/>
        </w:rPr>
        <w:t>Treatment Sites</w:t>
      </w:r>
      <w:r w:rsidRPr="00AA630E">
        <w:rPr>
          <w:rFonts w:asciiTheme="minorHAnsi" w:hAnsiTheme="minorHAnsi"/>
          <w:szCs w:val="22"/>
        </w:rPr>
        <w:t>” means any healthcare treatment sites involved in the treatment of Patients as notified by the Hospital to the Service Provider from time to time;  and</w:t>
      </w:r>
    </w:p>
    <w:p w14:paraId="4E20244F"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w:t>
      </w:r>
      <w:r w:rsidRPr="00AA630E">
        <w:rPr>
          <w:rFonts w:asciiTheme="minorHAnsi" w:hAnsiTheme="minorHAnsi"/>
          <w:b/>
          <w:szCs w:val="22"/>
        </w:rPr>
        <w:t>Working Days</w:t>
      </w:r>
      <w:r w:rsidRPr="00AA630E">
        <w:rPr>
          <w:rFonts w:asciiTheme="minorHAnsi" w:hAnsiTheme="minorHAnsi"/>
          <w:szCs w:val="22"/>
        </w:rPr>
        <w:t>” means Monday to Friday inclusive, excluding bank and public holidays in Ireland.</w:t>
      </w:r>
    </w:p>
    <w:p w14:paraId="421DC2BD" w14:textId="77777777" w:rsidR="00910E31" w:rsidRPr="00AA630E" w:rsidRDefault="00910E31" w:rsidP="00166D43">
      <w:pPr>
        <w:pStyle w:val="BodyTextIndent"/>
        <w:numPr>
          <w:ilvl w:val="1"/>
          <w:numId w:val="6"/>
        </w:numPr>
        <w:spacing w:after="120"/>
        <w:ind w:left="567"/>
        <w:rPr>
          <w:rFonts w:asciiTheme="minorHAnsi" w:hAnsiTheme="minorHAnsi"/>
          <w:szCs w:val="22"/>
        </w:rPr>
      </w:pPr>
      <w:r w:rsidRPr="00AA630E">
        <w:rPr>
          <w:rFonts w:asciiTheme="minorHAnsi" w:hAnsiTheme="minorHAnsi"/>
          <w:szCs w:val="22"/>
        </w:rPr>
        <w:t>Clause, schedule and paragraph headings shall not affect the interpretation of this Agreement.  References to clauses and schedules are to the clauses and schedules of this Agreement, references to paragraphs are to paragraphs of the relevant schedule.</w:t>
      </w:r>
    </w:p>
    <w:p w14:paraId="0AC4B6E9" w14:textId="77777777" w:rsidR="00910E31" w:rsidRPr="00AA630E" w:rsidRDefault="00910E31" w:rsidP="00166D43">
      <w:pPr>
        <w:pStyle w:val="BodyTextIndent"/>
        <w:numPr>
          <w:ilvl w:val="1"/>
          <w:numId w:val="6"/>
        </w:numPr>
        <w:spacing w:after="120"/>
        <w:ind w:left="567"/>
        <w:rPr>
          <w:rFonts w:asciiTheme="minorHAnsi" w:hAnsiTheme="minorHAnsi"/>
          <w:szCs w:val="22"/>
        </w:rPr>
      </w:pPr>
      <w:r w:rsidRPr="00AA630E">
        <w:rPr>
          <w:rFonts w:asciiTheme="minorHAnsi" w:hAnsiTheme="minorHAnsi"/>
          <w:szCs w:val="22"/>
        </w:rPr>
        <w:t xml:space="preserve">The schedules and annexes form part of this Agreement and shall have effect as if set out in full in the body of this Agreement and any reference to this Agreement includes the schedules and annexes. </w:t>
      </w:r>
    </w:p>
    <w:p w14:paraId="37A9D1DA" w14:textId="77777777" w:rsidR="00910E31" w:rsidRPr="00AA630E" w:rsidRDefault="00910E31" w:rsidP="00166D43">
      <w:pPr>
        <w:pStyle w:val="BodyTextIndent"/>
        <w:numPr>
          <w:ilvl w:val="1"/>
          <w:numId w:val="6"/>
        </w:numPr>
        <w:spacing w:after="120"/>
        <w:ind w:left="567"/>
        <w:rPr>
          <w:rFonts w:asciiTheme="minorHAnsi" w:hAnsiTheme="minorHAnsi"/>
          <w:szCs w:val="22"/>
        </w:rPr>
      </w:pPr>
      <w:r w:rsidRPr="00AA630E">
        <w:rPr>
          <w:rFonts w:asciiTheme="minorHAnsi" w:hAnsiTheme="minorHAnsi"/>
          <w:szCs w:val="22"/>
        </w:rPr>
        <w:lastRenderedPageBreak/>
        <w:t>A “person” includes a natural person, corporate or unincorporated body (whether or not having separate legal personality).</w:t>
      </w:r>
      <w:r w:rsidR="00CD4EAE" w:rsidRPr="00AA630E">
        <w:rPr>
          <w:rFonts w:asciiTheme="minorHAnsi" w:hAnsiTheme="minorHAnsi"/>
          <w:szCs w:val="22"/>
        </w:rPr>
        <w:t xml:space="preserve"> </w:t>
      </w:r>
    </w:p>
    <w:p w14:paraId="08E45D6F" w14:textId="77777777" w:rsidR="00910E31" w:rsidRPr="00AA630E" w:rsidRDefault="00910E31" w:rsidP="00166D43">
      <w:pPr>
        <w:pStyle w:val="BodyTextIndent"/>
        <w:numPr>
          <w:ilvl w:val="1"/>
          <w:numId w:val="6"/>
        </w:numPr>
        <w:spacing w:after="120"/>
        <w:ind w:left="567"/>
        <w:rPr>
          <w:rFonts w:asciiTheme="minorHAnsi" w:hAnsiTheme="minorHAnsi"/>
          <w:szCs w:val="22"/>
        </w:rPr>
      </w:pPr>
      <w:r w:rsidRPr="00AA630E">
        <w:rPr>
          <w:rFonts w:asciiTheme="minorHAnsi" w:hAnsiTheme="minorHAnsi"/>
          <w:szCs w:val="22"/>
        </w:rPr>
        <w:t>A reference to a “company” shall include any company, corporation or other body corporate, wherever and however incorporated or established.</w:t>
      </w:r>
    </w:p>
    <w:p w14:paraId="3BE11882" w14:textId="77777777" w:rsidR="00910E31" w:rsidRPr="00AA630E" w:rsidRDefault="00910E31" w:rsidP="00166D43">
      <w:pPr>
        <w:pStyle w:val="BodyTextIndent"/>
        <w:numPr>
          <w:ilvl w:val="1"/>
          <w:numId w:val="6"/>
        </w:numPr>
        <w:spacing w:after="120"/>
        <w:ind w:left="567"/>
        <w:rPr>
          <w:rFonts w:asciiTheme="minorHAnsi" w:hAnsiTheme="minorHAnsi"/>
          <w:szCs w:val="22"/>
        </w:rPr>
      </w:pPr>
      <w:r w:rsidRPr="00AA630E">
        <w:rPr>
          <w:rFonts w:asciiTheme="minorHAnsi" w:hAnsiTheme="minorHAnsi"/>
          <w:szCs w:val="22"/>
        </w:rPr>
        <w:t>Words in the singular shall include the plural and vice versa.  A reference to one gender shall include a reference to the other genders.</w:t>
      </w:r>
    </w:p>
    <w:p w14:paraId="4575FB02" w14:textId="77777777" w:rsidR="00910E31" w:rsidRPr="00AA630E" w:rsidRDefault="00910E31" w:rsidP="00166D43">
      <w:pPr>
        <w:pStyle w:val="BodyTextIndent"/>
        <w:numPr>
          <w:ilvl w:val="1"/>
          <w:numId w:val="6"/>
        </w:numPr>
        <w:spacing w:after="120"/>
        <w:ind w:left="567"/>
        <w:rPr>
          <w:rFonts w:asciiTheme="minorHAnsi" w:hAnsiTheme="minorHAnsi"/>
          <w:szCs w:val="22"/>
        </w:rPr>
      </w:pPr>
      <w:r w:rsidRPr="00AA630E">
        <w:rPr>
          <w:rFonts w:asciiTheme="minorHAnsi" w:hAnsiTheme="minorHAnsi"/>
          <w:szCs w:val="22"/>
        </w:rPr>
        <w:t>A reference to a statute, statutory provision or any subordinate legislation made under a statute is to such statute, provision of subordinate legislation as amended or re-enacted from time to time whether before or after the date of this Agreement and, in the case of a statute, includes any subordinate legislation made under that statute whether before or after the date of this Agreement.</w:t>
      </w:r>
    </w:p>
    <w:p w14:paraId="5A2B5604" w14:textId="77777777" w:rsidR="00910E31" w:rsidRPr="00AA630E" w:rsidRDefault="00910E31" w:rsidP="00166D43">
      <w:pPr>
        <w:pStyle w:val="BodyTextIndent"/>
        <w:numPr>
          <w:ilvl w:val="1"/>
          <w:numId w:val="6"/>
        </w:numPr>
        <w:spacing w:after="120"/>
        <w:ind w:left="567"/>
        <w:rPr>
          <w:rFonts w:asciiTheme="minorHAnsi" w:hAnsiTheme="minorHAnsi"/>
          <w:szCs w:val="22"/>
        </w:rPr>
      </w:pPr>
      <w:r w:rsidRPr="00AA630E">
        <w:rPr>
          <w:rFonts w:asciiTheme="minorHAnsi" w:hAnsiTheme="minorHAnsi"/>
          <w:szCs w:val="22"/>
        </w:rPr>
        <w:t>Where the words “include(s)”, “including” or “in particular” are used in this Agreement, they are deemed to have the words “without limitation” following them.</w:t>
      </w:r>
    </w:p>
    <w:p w14:paraId="4B8FAC92" w14:textId="77777777" w:rsidR="00910E31" w:rsidRPr="00AA630E" w:rsidRDefault="00910E31" w:rsidP="00166D43">
      <w:pPr>
        <w:pStyle w:val="BodyTextIndent"/>
        <w:numPr>
          <w:ilvl w:val="1"/>
          <w:numId w:val="6"/>
        </w:numPr>
        <w:spacing w:after="120"/>
        <w:ind w:left="567"/>
        <w:rPr>
          <w:rFonts w:asciiTheme="minorHAnsi" w:hAnsiTheme="minorHAnsi"/>
          <w:szCs w:val="22"/>
        </w:rPr>
      </w:pPr>
      <w:r w:rsidRPr="00AA630E">
        <w:rPr>
          <w:rFonts w:asciiTheme="minorHAnsi" w:hAnsiTheme="minorHAnsi"/>
          <w:szCs w:val="22"/>
        </w:rPr>
        <w:t>Any obligation in this Agreement on a person not to do something includes an obligation not to agree or allow that thing to be done.</w:t>
      </w:r>
    </w:p>
    <w:p w14:paraId="61DC4410" w14:textId="77777777" w:rsidR="00910E31" w:rsidRPr="00AA630E" w:rsidRDefault="00910E31" w:rsidP="00166D43">
      <w:pPr>
        <w:pStyle w:val="BodyTextIndent"/>
        <w:numPr>
          <w:ilvl w:val="1"/>
          <w:numId w:val="6"/>
        </w:numPr>
        <w:spacing w:after="120"/>
        <w:ind w:left="567"/>
        <w:rPr>
          <w:rFonts w:asciiTheme="minorHAnsi" w:hAnsiTheme="minorHAnsi"/>
          <w:szCs w:val="22"/>
        </w:rPr>
      </w:pPr>
      <w:r w:rsidRPr="00AA630E">
        <w:rPr>
          <w:rFonts w:asciiTheme="minorHAnsi" w:hAnsiTheme="minorHAnsi"/>
          <w:szCs w:val="22"/>
        </w:rPr>
        <w:t>Any term or condition of this Agreement which requires one party:</w:t>
      </w:r>
    </w:p>
    <w:p w14:paraId="5A2C10A6"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to make a request of the other party;</w:t>
      </w:r>
    </w:p>
    <w:p w14:paraId="67878D4A"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to report to the other party; or</w:t>
      </w:r>
    </w:p>
    <w:p w14:paraId="564439AE"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to give or obtain notice, notification, confirmation, approval, agreement, consent or permission to or from the other party,</w:t>
      </w:r>
    </w:p>
    <w:p w14:paraId="1265B456" w14:textId="77777777" w:rsidR="00910E31" w:rsidRPr="00AA630E" w:rsidRDefault="00910E31" w:rsidP="00166D43">
      <w:pPr>
        <w:pStyle w:val="BodyTextIndent"/>
        <w:spacing w:after="120"/>
        <w:ind w:left="567" w:firstLine="0"/>
        <w:rPr>
          <w:rFonts w:asciiTheme="minorHAnsi" w:hAnsiTheme="minorHAnsi"/>
          <w:szCs w:val="22"/>
        </w:rPr>
      </w:pPr>
      <w:r w:rsidRPr="00AA630E">
        <w:rPr>
          <w:rFonts w:asciiTheme="minorHAnsi" w:hAnsiTheme="minorHAnsi"/>
          <w:szCs w:val="22"/>
        </w:rPr>
        <w:t>shall (unless expressly stated otherwise) be deemed to include an obligation requiring that party to make that request or report in writing, and to give or obtain such notice, notification, confirmation, approval, agreement, consent or permission in writing.</w:t>
      </w:r>
      <w:bookmarkStart w:id="2" w:name="_Ref338841984"/>
    </w:p>
    <w:p w14:paraId="62C3FED6" w14:textId="77777777" w:rsidR="00910E31" w:rsidRPr="00AA630E" w:rsidRDefault="00910E31" w:rsidP="00166D43">
      <w:pPr>
        <w:pStyle w:val="BodyTextIndent"/>
        <w:spacing w:after="120"/>
        <w:ind w:left="567" w:firstLine="0"/>
        <w:rPr>
          <w:rFonts w:asciiTheme="minorHAnsi" w:hAnsiTheme="minorHAnsi"/>
          <w:szCs w:val="22"/>
        </w:rPr>
      </w:pPr>
    </w:p>
    <w:bookmarkEnd w:id="2"/>
    <w:p w14:paraId="14144F68" w14:textId="77777777" w:rsidR="00910E31" w:rsidRPr="00AA630E" w:rsidRDefault="00910E31" w:rsidP="00166D43">
      <w:pPr>
        <w:pStyle w:val="BodyTextIndent"/>
        <w:numPr>
          <w:ilvl w:val="0"/>
          <w:numId w:val="6"/>
        </w:numPr>
        <w:spacing w:after="120"/>
        <w:ind w:left="567"/>
        <w:rPr>
          <w:rFonts w:asciiTheme="minorHAnsi" w:hAnsiTheme="minorHAnsi"/>
          <w:szCs w:val="22"/>
        </w:rPr>
      </w:pPr>
      <w:r w:rsidRPr="00AA630E">
        <w:rPr>
          <w:rFonts w:asciiTheme="minorHAnsi" w:hAnsiTheme="minorHAnsi"/>
          <w:b/>
          <w:szCs w:val="22"/>
        </w:rPr>
        <w:t>SCOPE</w:t>
      </w:r>
    </w:p>
    <w:p w14:paraId="6A36FF54" w14:textId="77777777" w:rsidR="00910E31" w:rsidRPr="00AA630E" w:rsidRDefault="00910E31" w:rsidP="00166D43">
      <w:pPr>
        <w:pStyle w:val="BodyTextIndent"/>
        <w:numPr>
          <w:ilvl w:val="1"/>
          <w:numId w:val="6"/>
        </w:numPr>
        <w:spacing w:after="120"/>
        <w:ind w:left="567"/>
        <w:rPr>
          <w:rFonts w:asciiTheme="minorHAnsi" w:hAnsiTheme="minorHAnsi"/>
          <w:szCs w:val="22"/>
        </w:rPr>
      </w:pPr>
      <w:r w:rsidRPr="00AA630E">
        <w:rPr>
          <w:rFonts w:asciiTheme="minorHAnsi" w:hAnsiTheme="minorHAnsi"/>
          <w:szCs w:val="22"/>
        </w:rPr>
        <w:t>This agreement define the roles and responsibilities between the hospital and Service Provider pertaining to the manufacture and delivery of ready-to-administer SACT for patients under the care of the hospital.</w:t>
      </w:r>
    </w:p>
    <w:p w14:paraId="5AEE1C58" w14:textId="77777777" w:rsidR="00910E31" w:rsidRPr="00AA630E" w:rsidRDefault="00910E31" w:rsidP="00166D43">
      <w:pPr>
        <w:pStyle w:val="BodyTextIndent"/>
        <w:numPr>
          <w:ilvl w:val="1"/>
          <w:numId w:val="6"/>
        </w:numPr>
        <w:spacing w:after="120"/>
        <w:ind w:left="567"/>
        <w:rPr>
          <w:rFonts w:asciiTheme="minorHAnsi" w:hAnsiTheme="minorHAnsi"/>
          <w:szCs w:val="22"/>
        </w:rPr>
      </w:pPr>
      <w:r w:rsidRPr="00AA630E">
        <w:rPr>
          <w:rFonts w:asciiTheme="minorHAnsi" w:hAnsiTheme="minorHAnsi"/>
          <w:szCs w:val="22"/>
        </w:rPr>
        <w:t>In consideration of the payment of the Charges, and subject to the Hospital materially complying with its duties and responsibilities under this Agreement, the Service Provider shall, in accordance with the terms and conditions of this Agreement and subject as may be agreed from time to time:</w:t>
      </w:r>
    </w:p>
    <w:p w14:paraId="7BC24C35"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provide the Products in accordance with Schedule 1 and Schedule 2;</w:t>
      </w:r>
    </w:p>
    <w:p w14:paraId="67F29133"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comply with the undertakings set out in Schedule 4; and</w:t>
      </w:r>
    </w:p>
    <w:p w14:paraId="5FB94CC8" w14:textId="77777777" w:rsidR="00910E31" w:rsidRPr="00AA630E" w:rsidRDefault="00910E31" w:rsidP="00166D43">
      <w:pPr>
        <w:pStyle w:val="BodyTextIndent"/>
        <w:numPr>
          <w:ilvl w:val="1"/>
          <w:numId w:val="6"/>
        </w:numPr>
        <w:spacing w:after="120"/>
        <w:ind w:left="567"/>
        <w:rPr>
          <w:rFonts w:asciiTheme="minorHAnsi" w:hAnsiTheme="minorHAnsi"/>
          <w:szCs w:val="22"/>
        </w:rPr>
      </w:pPr>
      <w:bookmarkStart w:id="3" w:name="_Ref341801636"/>
      <w:r w:rsidRPr="00AA630E">
        <w:rPr>
          <w:rFonts w:asciiTheme="minorHAnsi" w:hAnsiTheme="minorHAnsi"/>
          <w:szCs w:val="22"/>
        </w:rPr>
        <w:t xml:space="preserve">For the avoidance of doubt, the parties confirm that </w:t>
      </w:r>
      <w:bookmarkEnd w:id="3"/>
      <w:r w:rsidRPr="00AA630E">
        <w:rPr>
          <w:rFonts w:asciiTheme="minorHAnsi" w:hAnsiTheme="minorHAnsi"/>
          <w:szCs w:val="22"/>
        </w:rPr>
        <w:t xml:space="preserve">the HSE Standard Terms for Supplies &amp; Services, and the terms therein are incorporated into this Agreement unless otherwise varied by the specific terms of this Agreement. The HSE Standard Terms for Supplies &amp; Services is available for download at </w:t>
      </w:r>
      <w:hyperlink r:id="rId15" w:history="1">
        <w:r w:rsidRPr="00AA630E">
          <w:rPr>
            <w:rStyle w:val="Hyperlink"/>
            <w:rFonts w:asciiTheme="minorHAnsi" w:hAnsiTheme="minorHAnsi"/>
            <w:szCs w:val="22"/>
          </w:rPr>
          <w:t>www.hse.ie</w:t>
        </w:r>
      </w:hyperlink>
      <w:r w:rsidRPr="00AA630E">
        <w:rPr>
          <w:rFonts w:asciiTheme="minorHAnsi" w:hAnsiTheme="minorHAnsi"/>
          <w:szCs w:val="22"/>
        </w:rPr>
        <w:t xml:space="preserve">. </w:t>
      </w:r>
    </w:p>
    <w:p w14:paraId="62C38D24" w14:textId="44CE8A8E" w:rsidR="00910E31" w:rsidRPr="00AA630E" w:rsidRDefault="00910E31" w:rsidP="00166D43">
      <w:pPr>
        <w:pStyle w:val="BodyTextIndent"/>
        <w:numPr>
          <w:ilvl w:val="1"/>
          <w:numId w:val="6"/>
        </w:numPr>
        <w:spacing w:after="120"/>
        <w:ind w:left="567"/>
        <w:rPr>
          <w:rFonts w:asciiTheme="minorHAnsi" w:hAnsiTheme="minorHAnsi"/>
          <w:szCs w:val="22"/>
        </w:rPr>
      </w:pPr>
      <w:r w:rsidRPr="00AA630E">
        <w:rPr>
          <w:rFonts w:asciiTheme="minorHAnsi" w:hAnsiTheme="minorHAnsi"/>
          <w:szCs w:val="22"/>
        </w:rPr>
        <w:lastRenderedPageBreak/>
        <w:t>The Parties hereby acknowledge and agree that the HSE may continue to develop new standards/guidelines and/or service levels in connection with the provision of the Products in co-operation and conjunction with the Service Provider.  Once agreed by the Parties in accordance with the Change Control Procedure</w:t>
      </w:r>
      <w:r w:rsidR="001A5C9D">
        <w:rPr>
          <w:rFonts w:asciiTheme="minorHAnsi" w:hAnsiTheme="minorHAnsi"/>
          <w:szCs w:val="22"/>
        </w:rPr>
        <w:t xml:space="preserve"> (Schedule 5)</w:t>
      </w:r>
      <w:r w:rsidRPr="00AA630E">
        <w:rPr>
          <w:rFonts w:asciiTheme="minorHAnsi" w:hAnsiTheme="minorHAnsi"/>
          <w:szCs w:val="22"/>
        </w:rPr>
        <w:t xml:space="preserve">, the Parties will be expected to adhere to any such new standards/guidelines and/or service levels save that where any guidelines and/or standards are introduced pursuant to applicable law, the Parties shall be responsible at all times to ensure the Products hereunder are provided in accordance with applicable law at all times. </w:t>
      </w:r>
    </w:p>
    <w:p w14:paraId="030A7AEB" w14:textId="77777777" w:rsidR="00910E31" w:rsidRPr="00AA630E" w:rsidRDefault="00910E31" w:rsidP="00166D43">
      <w:pPr>
        <w:pStyle w:val="BodyTextIndent"/>
        <w:numPr>
          <w:ilvl w:val="1"/>
          <w:numId w:val="6"/>
        </w:numPr>
        <w:spacing w:after="120"/>
        <w:ind w:left="567"/>
        <w:rPr>
          <w:rFonts w:asciiTheme="minorHAnsi" w:hAnsiTheme="minorHAnsi"/>
          <w:szCs w:val="22"/>
        </w:rPr>
      </w:pPr>
      <w:r w:rsidRPr="00AA630E">
        <w:rPr>
          <w:rFonts w:asciiTheme="minorHAnsi" w:hAnsiTheme="minorHAnsi"/>
          <w:szCs w:val="22"/>
        </w:rPr>
        <w:t xml:space="preserve">The Hospital hereby acknowledges and accepts that the overall governance of the clinical care of the Patients will be based on the continued association between the Patient and the Healthcare Professionals in the Hospital providing clinical support to the Patient. </w:t>
      </w:r>
    </w:p>
    <w:p w14:paraId="441A3EDF" w14:textId="77777777" w:rsidR="00910E31" w:rsidRPr="00AA630E" w:rsidRDefault="00910E31" w:rsidP="00166D43">
      <w:pPr>
        <w:pStyle w:val="BodyTextIndent"/>
        <w:numPr>
          <w:ilvl w:val="1"/>
          <w:numId w:val="6"/>
        </w:numPr>
        <w:spacing w:after="120"/>
        <w:ind w:left="567"/>
        <w:rPr>
          <w:rFonts w:asciiTheme="minorHAnsi" w:hAnsiTheme="minorHAnsi"/>
          <w:szCs w:val="22"/>
        </w:rPr>
      </w:pPr>
      <w:r w:rsidRPr="00AA630E">
        <w:rPr>
          <w:rFonts w:asciiTheme="minorHAnsi" w:hAnsiTheme="minorHAnsi"/>
          <w:szCs w:val="22"/>
        </w:rPr>
        <w:t>The Service Provider</w:t>
      </w:r>
      <w:r w:rsidRPr="00AA630E">
        <w:rPr>
          <w:rFonts w:asciiTheme="minorHAnsi" w:hAnsiTheme="minorHAnsi"/>
          <w:b/>
          <w:szCs w:val="22"/>
        </w:rPr>
        <w:t xml:space="preserve"> </w:t>
      </w:r>
      <w:r w:rsidRPr="00AA630E">
        <w:rPr>
          <w:rFonts w:asciiTheme="minorHAnsi" w:hAnsiTheme="minorHAnsi"/>
          <w:szCs w:val="22"/>
        </w:rPr>
        <w:t>will provide the Products whereby SACT product is compounded by [</w:t>
      </w:r>
      <w:r w:rsidRPr="00AA630E">
        <w:rPr>
          <w:rFonts w:asciiTheme="minorHAnsi" w:hAnsiTheme="minorHAnsi"/>
          <w:color w:val="FF0000"/>
          <w:szCs w:val="22"/>
        </w:rPr>
        <w:t>Company Name</w:t>
      </w:r>
      <w:r w:rsidRPr="00AA630E">
        <w:rPr>
          <w:rFonts w:asciiTheme="minorHAnsi" w:hAnsiTheme="minorHAnsi"/>
          <w:szCs w:val="22"/>
        </w:rPr>
        <w:t>] and delivered to the hospital on foot of receipt of an order using the up to date, version controlled [</w:t>
      </w:r>
      <w:r w:rsidRPr="00AA630E">
        <w:rPr>
          <w:rFonts w:asciiTheme="minorHAnsi" w:hAnsiTheme="minorHAnsi"/>
          <w:color w:val="FF0000"/>
          <w:szCs w:val="22"/>
        </w:rPr>
        <w:t>Company Name</w:t>
      </w:r>
      <w:r w:rsidRPr="00AA630E">
        <w:rPr>
          <w:rFonts w:asciiTheme="minorHAnsi" w:hAnsiTheme="minorHAnsi"/>
          <w:szCs w:val="22"/>
        </w:rPr>
        <w:t>] order form.</w:t>
      </w:r>
    </w:p>
    <w:p w14:paraId="3DEABF04" w14:textId="77777777" w:rsidR="00910E31" w:rsidRPr="00AA630E" w:rsidRDefault="00910E31" w:rsidP="00166D43">
      <w:pPr>
        <w:pStyle w:val="BodyTextIndent"/>
        <w:numPr>
          <w:ilvl w:val="0"/>
          <w:numId w:val="6"/>
        </w:numPr>
        <w:spacing w:after="120"/>
        <w:ind w:left="567"/>
        <w:rPr>
          <w:rFonts w:asciiTheme="minorHAnsi" w:hAnsiTheme="minorHAnsi"/>
          <w:b/>
          <w:szCs w:val="22"/>
        </w:rPr>
      </w:pPr>
      <w:r w:rsidRPr="00AA630E">
        <w:rPr>
          <w:rFonts w:asciiTheme="minorHAnsi" w:hAnsiTheme="minorHAnsi"/>
          <w:b/>
          <w:szCs w:val="22"/>
        </w:rPr>
        <w:t>OBJECTIVE</w:t>
      </w:r>
    </w:p>
    <w:p w14:paraId="71AECA4D" w14:textId="77777777" w:rsidR="00910E31" w:rsidRPr="00AA630E" w:rsidRDefault="00910E31" w:rsidP="00166D43">
      <w:pPr>
        <w:pStyle w:val="BodyTextIndent"/>
        <w:spacing w:after="120"/>
        <w:ind w:left="567" w:firstLine="0"/>
        <w:rPr>
          <w:rFonts w:asciiTheme="minorHAnsi" w:hAnsiTheme="minorHAnsi"/>
          <w:szCs w:val="22"/>
        </w:rPr>
      </w:pPr>
      <w:r w:rsidRPr="00AA630E">
        <w:rPr>
          <w:rFonts w:asciiTheme="minorHAnsi" w:hAnsiTheme="minorHAnsi"/>
          <w:szCs w:val="22"/>
        </w:rPr>
        <w:t>To establish a service level agreement with agreed indicative volumes, agreed order, delivery processes and timelines</w:t>
      </w:r>
      <w:bookmarkStart w:id="4" w:name="_Ref338846737"/>
      <w:r w:rsidR="00931B48" w:rsidRPr="00AA630E">
        <w:rPr>
          <w:rFonts w:asciiTheme="minorHAnsi" w:hAnsiTheme="minorHAnsi"/>
          <w:szCs w:val="22"/>
        </w:rPr>
        <w:t xml:space="preserve"> as appropriate to the hospital</w:t>
      </w:r>
    </w:p>
    <w:p w14:paraId="5993E19C" w14:textId="77777777" w:rsidR="00910E31" w:rsidRPr="00AA630E" w:rsidRDefault="00910E31" w:rsidP="00166D43">
      <w:pPr>
        <w:pStyle w:val="BodyTextIndent"/>
        <w:numPr>
          <w:ilvl w:val="0"/>
          <w:numId w:val="6"/>
        </w:numPr>
        <w:spacing w:after="120"/>
        <w:ind w:left="567"/>
        <w:rPr>
          <w:rFonts w:asciiTheme="minorHAnsi" w:hAnsiTheme="minorHAnsi"/>
          <w:szCs w:val="22"/>
        </w:rPr>
      </w:pPr>
      <w:bookmarkStart w:id="5" w:name="_Ref338429672"/>
      <w:bookmarkEnd w:id="4"/>
      <w:r w:rsidRPr="00AA630E">
        <w:rPr>
          <w:rFonts w:asciiTheme="minorHAnsi" w:hAnsiTheme="minorHAnsi"/>
          <w:b/>
          <w:szCs w:val="22"/>
        </w:rPr>
        <w:t>MANAGEMENT</w:t>
      </w:r>
      <w:bookmarkEnd w:id="5"/>
      <w:r w:rsidRPr="00AA630E">
        <w:rPr>
          <w:rFonts w:asciiTheme="minorHAnsi" w:hAnsiTheme="minorHAnsi"/>
          <w:b/>
          <w:szCs w:val="22"/>
        </w:rPr>
        <w:t xml:space="preserve"> </w:t>
      </w:r>
    </w:p>
    <w:p w14:paraId="1942FE68" w14:textId="77777777" w:rsidR="00910E31" w:rsidRPr="00AA630E" w:rsidRDefault="00910E31" w:rsidP="00166D43">
      <w:pPr>
        <w:pStyle w:val="BodyTextIndent"/>
        <w:numPr>
          <w:ilvl w:val="1"/>
          <w:numId w:val="6"/>
        </w:numPr>
        <w:spacing w:after="120"/>
        <w:ind w:left="567"/>
        <w:rPr>
          <w:rFonts w:asciiTheme="minorHAnsi" w:hAnsiTheme="minorHAnsi"/>
          <w:szCs w:val="22"/>
        </w:rPr>
      </w:pPr>
      <w:r w:rsidRPr="00AA630E">
        <w:rPr>
          <w:rFonts w:asciiTheme="minorHAnsi" w:hAnsiTheme="minorHAnsi"/>
        </w:rPr>
        <w:t xml:space="preserve">The implementation and operation of this Agreement will be overseen by nominees of the Hospital and of the Service Provider. </w:t>
      </w:r>
    </w:p>
    <w:p w14:paraId="3A26A25D" w14:textId="77777777" w:rsidR="00910E31" w:rsidRPr="00AA630E" w:rsidRDefault="00910E31" w:rsidP="00166D43">
      <w:pPr>
        <w:pStyle w:val="BodyTextIndent"/>
        <w:numPr>
          <w:ilvl w:val="1"/>
          <w:numId w:val="6"/>
        </w:numPr>
        <w:spacing w:after="120"/>
        <w:ind w:left="567"/>
        <w:rPr>
          <w:rFonts w:asciiTheme="minorHAnsi" w:hAnsiTheme="minorHAnsi"/>
          <w:szCs w:val="22"/>
        </w:rPr>
      </w:pPr>
      <w:r w:rsidRPr="00AA630E">
        <w:rPr>
          <w:rFonts w:asciiTheme="minorHAnsi" w:hAnsiTheme="minorHAnsi"/>
          <w:szCs w:val="22"/>
        </w:rPr>
        <w:t>The Hospital shall nominate the following person for the purpose specified in Paragraph 4.1 above</w:t>
      </w:r>
    </w:p>
    <w:p w14:paraId="772FA7AB" w14:textId="77777777" w:rsidR="00910E31" w:rsidRPr="00AA630E" w:rsidRDefault="00910E31" w:rsidP="00166D43">
      <w:pPr>
        <w:pStyle w:val="BodyTextIndent"/>
        <w:numPr>
          <w:ilvl w:val="2"/>
          <w:numId w:val="6"/>
        </w:numPr>
        <w:spacing w:after="120"/>
        <w:ind w:left="567" w:firstLine="0"/>
        <w:rPr>
          <w:rFonts w:asciiTheme="minorHAnsi" w:hAnsiTheme="minorHAnsi"/>
          <w:szCs w:val="22"/>
        </w:rPr>
      </w:pPr>
      <w:r w:rsidRPr="00AA630E">
        <w:rPr>
          <w:rFonts w:asciiTheme="minorHAnsi" w:hAnsiTheme="minorHAnsi"/>
          <w:szCs w:val="22"/>
        </w:rPr>
        <w:t>[</w:t>
      </w:r>
      <w:r w:rsidRPr="00AA630E">
        <w:rPr>
          <w:rFonts w:asciiTheme="minorHAnsi" w:hAnsiTheme="minorHAnsi"/>
          <w:color w:val="FF0000"/>
          <w:szCs w:val="22"/>
        </w:rPr>
        <w:t>XXXX</w:t>
      </w:r>
      <w:r w:rsidR="00285DD5" w:rsidRPr="00AA630E">
        <w:rPr>
          <w:rFonts w:asciiTheme="minorHAnsi" w:hAnsiTheme="minorHAnsi"/>
          <w:color w:val="FF0000"/>
          <w:szCs w:val="22"/>
        </w:rPr>
        <w:t>XXX</w:t>
      </w:r>
      <w:r w:rsidRPr="00AA630E">
        <w:rPr>
          <w:rFonts w:asciiTheme="minorHAnsi" w:hAnsiTheme="minorHAnsi"/>
          <w:szCs w:val="22"/>
        </w:rPr>
        <w:t>]</w:t>
      </w:r>
      <w:r w:rsidR="00285DD5" w:rsidRPr="00AA630E">
        <w:rPr>
          <w:rFonts w:asciiTheme="minorHAnsi" w:hAnsiTheme="minorHAnsi"/>
          <w:szCs w:val="22"/>
        </w:rPr>
        <w:t xml:space="preserve"> </w:t>
      </w:r>
      <w:r w:rsidRPr="00AA630E">
        <w:rPr>
          <w:rFonts w:asciiTheme="minorHAnsi" w:hAnsiTheme="minorHAnsi"/>
          <w:szCs w:val="22"/>
        </w:rPr>
        <w:t>or substitute or replacement as notified in writing to the Service Provider.</w:t>
      </w:r>
    </w:p>
    <w:p w14:paraId="7A403BCF" w14:textId="77777777" w:rsidR="00910E31" w:rsidRPr="00AA630E" w:rsidRDefault="00910E31" w:rsidP="00166D43">
      <w:pPr>
        <w:pStyle w:val="BodyText"/>
        <w:numPr>
          <w:ilvl w:val="1"/>
          <w:numId w:val="6"/>
        </w:numPr>
        <w:spacing w:after="120"/>
        <w:ind w:left="567"/>
        <w:rPr>
          <w:rFonts w:asciiTheme="minorHAnsi" w:hAnsiTheme="minorHAnsi"/>
          <w:szCs w:val="22"/>
        </w:rPr>
      </w:pPr>
      <w:r w:rsidRPr="00AA630E">
        <w:rPr>
          <w:rFonts w:asciiTheme="minorHAnsi" w:hAnsiTheme="minorHAnsi"/>
          <w:szCs w:val="22"/>
        </w:rPr>
        <w:t xml:space="preserve">The Service Provider shall nominate the following persons for the purpose specified in Paragraph 4.1 above </w:t>
      </w:r>
    </w:p>
    <w:p w14:paraId="0D437B99" w14:textId="77777777" w:rsidR="00910E31" w:rsidRPr="00AA630E" w:rsidRDefault="00910E31" w:rsidP="00166D43">
      <w:pPr>
        <w:pStyle w:val="BodyTextIndent"/>
        <w:numPr>
          <w:ilvl w:val="2"/>
          <w:numId w:val="6"/>
        </w:numPr>
        <w:spacing w:after="120"/>
        <w:ind w:left="567" w:firstLine="40"/>
        <w:rPr>
          <w:rFonts w:asciiTheme="minorHAnsi" w:hAnsiTheme="minorHAnsi"/>
          <w:szCs w:val="22"/>
        </w:rPr>
      </w:pPr>
      <w:r w:rsidRPr="00AA630E">
        <w:rPr>
          <w:rFonts w:asciiTheme="minorHAnsi" w:hAnsiTheme="minorHAnsi"/>
          <w:szCs w:val="22"/>
        </w:rPr>
        <w:t>[</w:t>
      </w:r>
      <w:r w:rsidRPr="00AA630E">
        <w:rPr>
          <w:rFonts w:asciiTheme="minorHAnsi" w:hAnsiTheme="minorHAnsi"/>
          <w:color w:val="FF0000"/>
          <w:szCs w:val="22"/>
        </w:rPr>
        <w:t>XXX</w:t>
      </w:r>
      <w:r w:rsidR="00285DD5" w:rsidRPr="00AA630E">
        <w:rPr>
          <w:rFonts w:asciiTheme="minorHAnsi" w:hAnsiTheme="minorHAnsi"/>
          <w:color w:val="FF0000"/>
          <w:szCs w:val="22"/>
        </w:rPr>
        <w:t>XXX</w:t>
      </w:r>
      <w:r w:rsidRPr="00AA630E">
        <w:rPr>
          <w:rFonts w:asciiTheme="minorHAnsi" w:hAnsiTheme="minorHAnsi"/>
          <w:color w:val="FF0000"/>
          <w:szCs w:val="22"/>
        </w:rPr>
        <w:t>X</w:t>
      </w:r>
      <w:r w:rsidRPr="00AA630E">
        <w:rPr>
          <w:rFonts w:asciiTheme="minorHAnsi" w:hAnsiTheme="minorHAnsi"/>
          <w:szCs w:val="22"/>
        </w:rPr>
        <w:t>]</w:t>
      </w:r>
      <w:r w:rsidR="00285DD5" w:rsidRPr="00AA630E">
        <w:rPr>
          <w:rFonts w:asciiTheme="minorHAnsi" w:hAnsiTheme="minorHAnsi"/>
          <w:szCs w:val="22"/>
        </w:rPr>
        <w:t xml:space="preserve"> </w:t>
      </w:r>
      <w:r w:rsidRPr="00AA630E">
        <w:rPr>
          <w:rFonts w:asciiTheme="minorHAnsi" w:hAnsiTheme="minorHAnsi"/>
          <w:szCs w:val="22"/>
        </w:rPr>
        <w:t xml:space="preserve">or substitute or replacement as notified in writing to the Hospital. </w:t>
      </w:r>
    </w:p>
    <w:p w14:paraId="70E958BF" w14:textId="77777777" w:rsidR="00910E31" w:rsidRPr="00AA630E" w:rsidRDefault="00910E31" w:rsidP="00166D43">
      <w:pPr>
        <w:pStyle w:val="BodyText"/>
        <w:numPr>
          <w:ilvl w:val="1"/>
          <w:numId w:val="6"/>
        </w:numPr>
        <w:spacing w:after="120"/>
        <w:ind w:left="567"/>
        <w:rPr>
          <w:rFonts w:asciiTheme="minorHAnsi" w:hAnsiTheme="minorHAnsi"/>
          <w:szCs w:val="22"/>
        </w:rPr>
      </w:pPr>
      <w:bookmarkStart w:id="6" w:name="_Ref341788668"/>
      <w:r w:rsidRPr="00AA630E">
        <w:rPr>
          <w:rFonts w:asciiTheme="minorHAnsi" w:hAnsiTheme="minorHAnsi"/>
          <w:szCs w:val="22"/>
        </w:rPr>
        <w:t xml:space="preserve">The nominees from both Parties shall meet if required to monitor all aspects relating to the provision of the Products. </w:t>
      </w:r>
      <w:bookmarkEnd w:id="6"/>
    </w:p>
    <w:p w14:paraId="42FE921F" w14:textId="77777777" w:rsidR="00285DD5" w:rsidRPr="00AA630E" w:rsidRDefault="00910E31" w:rsidP="00166D43">
      <w:pPr>
        <w:pStyle w:val="BodyText"/>
        <w:numPr>
          <w:ilvl w:val="1"/>
          <w:numId w:val="6"/>
        </w:numPr>
        <w:spacing w:after="120"/>
        <w:ind w:left="567"/>
        <w:rPr>
          <w:rFonts w:asciiTheme="minorHAnsi" w:hAnsiTheme="minorHAnsi"/>
          <w:szCs w:val="22"/>
        </w:rPr>
      </w:pPr>
      <w:bookmarkStart w:id="7" w:name="_Ref338427939"/>
      <w:r w:rsidRPr="00AA630E">
        <w:rPr>
          <w:rFonts w:asciiTheme="minorHAnsi" w:hAnsiTheme="minorHAnsi"/>
          <w:szCs w:val="22"/>
        </w:rPr>
        <w:t>The Hospital may, upon reasonable prior written notice to the Service Provider, cause an audit and/or inspection and/or review to be made of the Service Provider’s equipment, records, books of account and other documentation that relate directly to the provision of the Products in order to verify the Service Provider’s compliance with the terms of this Agreement and to verify statements issued by the relevant Service Provider at any time during the term of this Agreement. Any such inspection shall be made by Hospital (or subject to the relevant Service Provider’s consent, a third party designated by the Hospital subject to such third party entering into confidentiality agreement on terms equivalent to those set out in this Agreement).  Any audit and/or inspection shall be conducted during regular business hours at the Service Provider’s premises.</w:t>
      </w:r>
      <w:bookmarkEnd w:id="7"/>
      <w:r w:rsidRPr="00AA630E">
        <w:rPr>
          <w:rFonts w:asciiTheme="minorHAnsi" w:hAnsiTheme="minorHAnsi"/>
          <w:szCs w:val="22"/>
        </w:rPr>
        <w:t xml:space="preserve"> </w:t>
      </w:r>
    </w:p>
    <w:p w14:paraId="3B38771E" w14:textId="77777777" w:rsidR="00910E31" w:rsidRPr="00AA630E" w:rsidRDefault="00910E31" w:rsidP="00166D43">
      <w:pPr>
        <w:pStyle w:val="BodyTextIndent"/>
        <w:numPr>
          <w:ilvl w:val="0"/>
          <w:numId w:val="6"/>
        </w:numPr>
        <w:spacing w:after="120"/>
        <w:ind w:left="567"/>
        <w:rPr>
          <w:rFonts w:asciiTheme="minorHAnsi" w:hAnsiTheme="minorHAnsi"/>
          <w:b/>
          <w:szCs w:val="22"/>
        </w:rPr>
      </w:pPr>
      <w:bookmarkStart w:id="8" w:name="_Ref338420946"/>
      <w:r w:rsidRPr="00AA630E">
        <w:rPr>
          <w:rFonts w:asciiTheme="minorHAnsi" w:hAnsiTheme="minorHAnsi"/>
          <w:b/>
          <w:szCs w:val="22"/>
        </w:rPr>
        <w:t>DURATION</w:t>
      </w:r>
      <w:bookmarkEnd w:id="8"/>
    </w:p>
    <w:p w14:paraId="003E9B29" w14:textId="0279D071" w:rsidR="00910E31" w:rsidRPr="00AA630E" w:rsidRDefault="00910E31" w:rsidP="00166D43">
      <w:pPr>
        <w:pStyle w:val="BodyTextIndent"/>
        <w:spacing w:after="120"/>
        <w:ind w:left="567" w:firstLine="0"/>
        <w:rPr>
          <w:rFonts w:asciiTheme="minorHAnsi" w:hAnsiTheme="minorHAnsi"/>
          <w:szCs w:val="22"/>
        </w:rPr>
      </w:pPr>
      <w:r w:rsidRPr="00AA630E">
        <w:rPr>
          <w:rFonts w:asciiTheme="minorHAnsi" w:hAnsiTheme="minorHAnsi"/>
          <w:szCs w:val="22"/>
        </w:rPr>
        <w:t xml:space="preserve">The Agreement shall be effective from the Commencement Date and shall remain in force </w:t>
      </w:r>
      <w:r w:rsidR="002D75CC">
        <w:rPr>
          <w:rFonts w:asciiTheme="minorHAnsi" w:hAnsiTheme="minorHAnsi"/>
          <w:color w:val="FF0000"/>
          <w:szCs w:val="22"/>
        </w:rPr>
        <w:t>for XX</w:t>
      </w:r>
      <w:r w:rsidR="001A5C9D">
        <w:rPr>
          <w:rFonts w:asciiTheme="minorHAnsi" w:hAnsiTheme="minorHAnsi"/>
          <w:color w:val="FF0000"/>
          <w:szCs w:val="22"/>
        </w:rPr>
        <w:t xml:space="preserve"> months</w:t>
      </w:r>
      <w:r w:rsidRPr="00AA630E">
        <w:rPr>
          <w:rFonts w:asciiTheme="minorHAnsi" w:hAnsiTheme="minorHAnsi"/>
          <w:szCs w:val="22"/>
        </w:rPr>
        <w:t xml:space="preserve">, unless terminated earlier in accordance with Clause 14 hereof. The terms of this Agreement shall be applicable for the full treatment duration of all Patients who initiate their treatment up to and including </w:t>
      </w:r>
      <w:r w:rsidRPr="00AA630E">
        <w:rPr>
          <w:rFonts w:asciiTheme="minorHAnsi" w:hAnsiTheme="minorHAnsi"/>
          <w:color w:val="FF0000"/>
          <w:szCs w:val="22"/>
        </w:rPr>
        <w:t xml:space="preserve">xx </w:t>
      </w:r>
      <w:r w:rsidR="002D75CC">
        <w:rPr>
          <w:rFonts w:asciiTheme="minorHAnsi" w:hAnsiTheme="minorHAnsi"/>
          <w:color w:val="FF0000"/>
          <w:szCs w:val="22"/>
        </w:rPr>
        <w:t xml:space="preserve">/ </w:t>
      </w:r>
      <w:r w:rsidRPr="00AA630E">
        <w:rPr>
          <w:rFonts w:asciiTheme="minorHAnsi" w:hAnsiTheme="minorHAnsi"/>
          <w:color w:val="FF0000"/>
          <w:szCs w:val="22"/>
        </w:rPr>
        <w:t xml:space="preserve">xx </w:t>
      </w:r>
      <w:r w:rsidR="002D75CC">
        <w:rPr>
          <w:rFonts w:asciiTheme="minorHAnsi" w:hAnsiTheme="minorHAnsi"/>
          <w:color w:val="FF0000"/>
          <w:szCs w:val="22"/>
        </w:rPr>
        <w:t xml:space="preserve">/ </w:t>
      </w:r>
      <w:r w:rsidRPr="00AA630E">
        <w:rPr>
          <w:rFonts w:asciiTheme="minorHAnsi" w:hAnsiTheme="minorHAnsi"/>
          <w:color w:val="FF0000"/>
          <w:szCs w:val="22"/>
        </w:rPr>
        <w:t>20xx.</w:t>
      </w:r>
      <w:r w:rsidRPr="00AA630E">
        <w:rPr>
          <w:rFonts w:asciiTheme="minorHAnsi" w:hAnsiTheme="minorHAnsi"/>
          <w:szCs w:val="22"/>
        </w:rPr>
        <w:t xml:space="preserve"> </w:t>
      </w:r>
    </w:p>
    <w:p w14:paraId="7CD31E86" w14:textId="77777777" w:rsidR="00910E31" w:rsidRPr="00AA630E" w:rsidRDefault="00910E31" w:rsidP="00166D43">
      <w:pPr>
        <w:pStyle w:val="BodyTextIndent"/>
        <w:numPr>
          <w:ilvl w:val="0"/>
          <w:numId w:val="6"/>
        </w:numPr>
        <w:spacing w:after="120"/>
        <w:ind w:left="567"/>
        <w:rPr>
          <w:rFonts w:asciiTheme="minorHAnsi" w:hAnsiTheme="minorHAnsi"/>
          <w:b/>
          <w:szCs w:val="22"/>
        </w:rPr>
      </w:pPr>
      <w:r w:rsidRPr="00AA630E">
        <w:rPr>
          <w:rFonts w:asciiTheme="minorHAnsi" w:hAnsiTheme="minorHAnsi"/>
          <w:b/>
          <w:szCs w:val="22"/>
        </w:rPr>
        <w:lastRenderedPageBreak/>
        <w:t>INSURANCE</w:t>
      </w:r>
    </w:p>
    <w:p w14:paraId="4A470872" w14:textId="6A66C335" w:rsidR="00910E31" w:rsidRDefault="00910E31" w:rsidP="00166D43">
      <w:pPr>
        <w:pStyle w:val="BodyTextIndent"/>
        <w:spacing w:after="120"/>
        <w:ind w:left="567" w:firstLine="0"/>
        <w:rPr>
          <w:rFonts w:asciiTheme="minorHAnsi" w:hAnsiTheme="minorHAnsi"/>
          <w:szCs w:val="22"/>
        </w:rPr>
      </w:pPr>
      <w:r w:rsidRPr="00AA630E">
        <w:rPr>
          <w:rFonts w:asciiTheme="minorHAnsi" w:hAnsiTheme="minorHAnsi"/>
          <w:szCs w:val="22"/>
        </w:rPr>
        <w:t xml:space="preserve">The Service Provider shall procure that the insurance cover as detailed in Schedule </w:t>
      </w:r>
      <w:r w:rsidR="001A5C9D">
        <w:rPr>
          <w:rFonts w:asciiTheme="minorHAnsi" w:hAnsiTheme="minorHAnsi"/>
          <w:szCs w:val="22"/>
        </w:rPr>
        <w:t>2</w:t>
      </w:r>
      <w:r w:rsidRPr="00AA630E">
        <w:rPr>
          <w:rFonts w:asciiTheme="minorHAnsi" w:hAnsiTheme="minorHAnsi"/>
          <w:szCs w:val="22"/>
        </w:rPr>
        <w:t xml:space="preserve"> shall be maintained at all times during the Term.</w:t>
      </w:r>
    </w:p>
    <w:p w14:paraId="7136479C" w14:textId="77777777" w:rsidR="00E92921" w:rsidRPr="00AA630E" w:rsidRDefault="00E92921" w:rsidP="00166D43">
      <w:pPr>
        <w:pStyle w:val="BodyTextIndent"/>
        <w:spacing w:after="120"/>
        <w:ind w:left="567" w:firstLine="0"/>
        <w:rPr>
          <w:rFonts w:asciiTheme="minorHAnsi" w:hAnsiTheme="minorHAnsi"/>
          <w:b/>
          <w:szCs w:val="22"/>
        </w:rPr>
      </w:pPr>
    </w:p>
    <w:p w14:paraId="2CE57745" w14:textId="056900BF" w:rsidR="00E92921" w:rsidRPr="00B644A2" w:rsidRDefault="00910E31" w:rsidP="00B644A2">
      <w:pPr>
        <w:pStyle w:val="BodyTextIndent"/>
        <w:numPr>
          <w:ilvl w:val="0"/>
          <w:numId w:val="6"/>
        </w:numPr>
        <w:spacing w:after="120"/>
        <w:ind w:left="567"/>
        <w:rPr>
          <w:rFonts w:asciiTheme="minorHAnsi" w:hAnsiTheme="minorHAnsi"/>
          <w:b/>
          <w:szCs w:val="22"/>
        </w:rPr>
      </w:pPr>
      <w:bookmarkStart w:id="9" w:name="_Ref338422861"/>
      <w:r w:rsidRPr="00AA630E">
        <w:rPr>
          <w:rFonts w:asciiTheme="minorHAnsi" w:hAnsiTheme="minorHAnsi"/>
          <w:b/>
          <w:szCs w:val="22"/>
        </w:rPr>
        <w:t>PAYMENT TERMS</w:t>
      </w:r>
      <w:bookmarkEnd w:id="9"/>
      <w:r w:rsidR="00E92921">
        <w:rPr>
          <w:rFonts w:asciiTheme="minorHAnsi" w:hAnsiTheme="minorHAnsi"/>
          <w:b/>
          <w:szCs w:val="22"/>
        </w:rPr>
        <w:t xml:space="preserve">/CHARGES </w:t>
      </w:r>
    </w:p>
    <w:p w14:paraId="4EC0EEBD" w14:textId="71E6F087" w:rsidR="00E92921" w:rsidRPr="00ED3650" w:rsidRDefault="00E92921" w:rsidP="00B644A2">
      <w:pPr>
        <w:pStyle w:val="BodyTextIndent"/>
        <w:numPr>
          <w:ilvl w:val="1"/>
          <w:numId w:val="6"/>
        </w:numPr>
        <w:spacing w:after="120"/>
        <w:ind w:left="567"/>
      </w:pPr>
      <w:r w:rsidRPr="00B644A2">
        <w:rPr>
          <w:rFonts w:asciiTheme="minorHAnsi" w:hAnsiTheme="minorHAnsi"/>
        </w:rPr>
        <w:t xml:space="preserve">All [Company Name] compounded products are supplied subject to agreed pricing. Prices will be valid for the </w:t>
      </w:r>
      <w:r w:rsidR="001A5C9D">
        <w:rPr>
          <w:rFonts w:asciiTheme="minorHAnsi" w:hAnsiTheme="minorHAnsi"/>
        </w:rPr>
        <w:t>duration of agreement</w:t>
      </w:r>
      <w:r w:rsidRPr="00B644A2">
        <w:rPr>
          <w:rFonts w:asciiTheme="minorHAnsi" w:hAnsiTheme="minorHAnsi"/>
        </w:rPr>
        <w:t xml:space="preserve"> regardless of when quoted, and will be reviewed annually. Contract prices may be agreed for a specified contract period (greater than 12 months).</w:t>
      </w:r>
    </w:p>
    <w:p w14:paraId="6BFC039C" w14:textId="46B615D1" w:rsidR="00E92921" w:rsidRPr="00ED3650" w:rsidRDefault="00E92921" w:rsidP="00B644A2">
      <w:pPr>
        <w:pStyle w:val="BodyTextIndent"/>
        <w:numPr>
          <w:ilvl w:val="1"/>
          <w:numId w:val="6"/>
        </w:numPr>
        <w:spacing w:after="120"/>
        <w:ind w:left="567"/>
      </w:pPr>
      <w:r w:rsidRPr="00B644A2">
        <w:rPr>
          <w:rFonts w:asciiTheme="minorHAnsi" w:hAnsiTheme="minorHAnsi"/>
        </w:rPr>
        <w:t xml:space="preserve">The prices quoted are for standard patient specific and/or stock code orders and are inclusive of standard overnight delivery. Additional charges may apply for any delivery outside of standard overnight delivery and these charges may vary depending upon location, level of urgency and courier availability. </w:t>
      </w:r>
      <w:r w:rsidR="001A5C9D">
        <w:rPr>
          <w:rFonts w:asciiTheme="minorHAnsi" w:hAnsiTheme="minorHAnsi"/>
        </w:rPr>
        <w:t>This will be negotiated and documented in Schedule 1.</w:t>
      </w:r>
    </w:p>
    <w:p w14:paraId="3E23715B" w14:textId="77777777" w:rsidR="00E92921" w:rsidRPr="00ED3650" w:rsidRDefault="00E92921" w:rsidP="00B644A2">
      <w:pPr>
        <w:pStyle w:val="BodyTextIndent"/>
        <w:numPr>
          <w:ilvl w:val="1"/>
          <w:numId w:val="6"/>
        </w:numPr>
        <w:spacing w:after="120"/>
        <w:ind w:left="567"/>
      </w:pPr>
      <w:r w:rsidRPr="00B644A2">
        <w:rPr>
          <w:rFonts w:asciiTheme="minorHAnsi" w:hAnsiTheme="minorHAnsi"/>
        </w:rPr>
        <w:t>Note: All prices quoted are exclusive of VAT.</w:t>
      </w:r>
    </w:p>
    <w:p w14:paraId="25600F43" w14:textId="2F29852A" w:rsidR="00E92921" w:rsidRPr="00B644A2" w:rsidRDefault="00E92921" w:rsidP="00B644A2">
      <w:pPr>
        <w:pStyle w:val="BodyTextIndent"/>
        <w:numPr>
          <w:ilvl w:val="1"/>
          <w:numId w:val="6"/>
        </w:numPr>
        <w:spacing w:after="120"/>
        <w:ind w:left="567"/>
      </w:pPr>
      <w:r w:rsidRPr="00B644A2">
        <w:rPr>
          <w:rFonts w:asciiTheme="minorHAnsi" w:hAnsiTheme="minorHAnsi"/>
        </w:rPr>
        <w:t>The hospital should ensure they are in line with HSE requirements when obtaining supply from an outsource provider. This should consider any restrictions on procurement of the base molecule e.g. items being reimbursed via ODMS claims must be procured through an Irish supplier and the claims should reflect the correct vial size and product used in the manufacture of that product.</w:t>
      </w:r>
    </w:p>
    <w:p w14:paraId="4BE0DB36" w14:textId="31E3138A" w:rsidR="00E92921" w:rsidRPr="00B644A2" w:rsidRDefault="00E92921" w:rsidP="00B644A2">
      <w:pPr>
        <w:pStyle w:val="BodyTextIndent"/>
        <w:numPr>
          <w:ilvl w:val="1"/>
          <w:numId w:val="6"/>
        </w:numPr>
        <w:spacing w:after="120"/>
        <w:ind w:left="567"/>
      </w:pPr>
      <w:r w:rsidRPr="00B644A2">
        <w:rPr>
          <w:rFonts w:asciiTheme="minorHAnsi" w:hAnsiTheme="minorHAnsi"/>
        </w:rPr>
        <w:t xml:space="preserve">Additional charges may apply for certain ‘TBC’s’ or ‘on-hold’ orders or urgent orders as highlighted in paragraph 1.5.1. </w:t>
      </w:r>
      <w:proofErr w:type="gramStart"/>
      <w:r w:rsidRPr="00B644A2">
        <w:rPr>
          <w:rFonts w:asciiTheme="minorHAnsi" w:hAnsiTheme="minorHAnsi"/>
        </w:rPr>
        <w:t>and</w:t>
      </w:r>
      <w:proofErr w:type="gramEnd"/>
      <w:r w:rsidRPr="00B644A2">
        <w:rPr>
          <w:rFonts w:asciiTheme="minorHAnsi" w:hAnsiTheme="minorHAnsi"/>
        </w:rPr>
        <w:t xml:space="preserve"> 1.5.2 of Schedule 1. These should be discussed and agreed before orders are processed.</w:t>
      </w:r>
    </w:p>
    <w:p w14:paraId="08A0CFD5" w14:textId="6F716D8C" w:rsidR="00E92921" w:rsidRPr="00E92921" w:rsidRDefault="00E92921" w:rsidP="00B644A2">
      <w:pPr>
        <w:pStyle w:val="BodyTextIndent"/>
        <w:numPr>
          <w:ilvl w:val="1"/>
          <w:numId w:val="6"/>
        </w:numPr>
        <w:spacing w:after="120"/>
        <w:ind w:left="567"/>
        <w:rPr>
          <w:rFonts w:cstheme="minorHAnsi"/>
          <w:color w:val="000000"/>
          <w:szCs w:val="22"/>
        </w:rPr>
      </w:pPr>
      <w:r w:rsidRPr="00B644A2">
        <w:rPr>
          <w:rFonts w:asciiTheme="minorHAnsi" w:hAnsiTheme="minorHAnsi"/>
        </w:rPr>
        <w:t>The prices for the Products to be supplied under this Agreement shall be as follows:</w:t>
      </w:r>
    </w:p>
    <w:p w14:paraId="0C31361C" w14:textId="77777777" w:rsidR="00E92921" w:rsidRPr="00E92921" w:rsidRDefault="00E92921" w:rsidP="00B644A2">
      <w:pPr>
        <w:pStyle w:val="ListParagraph"/>
        <w:rPr>
          <w:color w:val="FF0000"/>
          <w:szCs w:val="22"/>
        </w:rPr>
      </w:pPr>
    </w:p>
    <w:tbl>
      <w:tblPr>
        <w:tblStyle w:val="TableGrid"/>
        <w:tblW w:w="0" w:type="auto"/>
        <w:tblLook w:val="04A0" w:firstRow="1" w:lastRow="0" w:firstColumn="1" w:lastColumn="0" w:noHBand="0" w:noVBand="1"/>
      </w:tblPr>
      <w:tblGrid>
        <w:gridCol w:w="2495"/>
        <w:gridCol w:w="2125"/>
        <w:gridCol w:w="2292"/>
        <w:gridCol w:w="2304"/>
      </w:tblGrid>
      <w:tr w:rsidR="00E92921" w:rsidRPr="00F96D78" w14:paraId="27476BD7" w14:textId="77777777" w:rsidTr="00E92921">
        <w:tc>
          <w:tcPr>
            <w:tcW w:w="2495" w:type="dxa"/>
          </w:tcPr>
          <w:p w14:paraId="56F58EBC" w14:textId="77777777" w:rsidR="00E92921" w:rsidRPr="00F96D78" w:rsidRDefault="00E92921" w:rsidP="00E92921">
            <w:pPr>
              <w:jc w:val="center"/>
              <w:rPr>
                <w:rFonts w:cstheme="minorHAnsi"/>
                <w:b/>
                <w:color w:val="000000"/>
                <w:szCs w:val="22"/>
              </w:rPr>
            </w:pPr>
            <w:r w:rsidRPr="00F96D78">
              <w:rPr>
                <w:rFonts w:cstheme="minorHAnsi"/>
                <w:b/>
                <w:color w:val="000000"/>
                <w:szCs w:val="22"/>
              </w:rPr>
              <w:t>Drug name</w:t>
            </w:r>
          </w:p>
          <w:p w14:paraId="2571B5D7" w14:textId="77777777" w:rsidR="00E92921" w:rsidRPr="00F96D78" w:rsidRDefault="00E92921" w:rsidP="00E92921">
            <w:pPr>
              <w:jc w:val="center"/>
              <w:rPr>
                <w:rFonts w:cstheme="minorHAnsi"/>
                <w:b/>
                <w:color w:val="000000"/>
                <w:szCs w:val="22"/>
              </w:rPr>
            </w:pPr>
            <w:r w:rsidRPr="00F96D78">
              <w:rPr>
                <w:rFonts w:cstheme="minorHAnsi"/>
                <w:b/>
                <w:color w:val="000000"/>
                <w:szCs w:val="22"/>
              </w:rPr>
              <w:t>(INN / Generic name)</w:t>
            </w:r>
          </w:p>
        </w:tc>
        <w:tc>
          <w:tcPr>
            <w:tcW w:w="2125" w:type="dxa"/>
          </w:tcPr>
          <w:p w14:paraId="1659B008" w14:textId="77777777" w:rsidR="00E92921" w:rsidRPr="00F96D78" w:rsidRDefault="00E92921" w:rsidP="00E92921">
            <w:pPr>
              <w:jc w:val="center"/>
              <w:rPr>
                <w:rFonts w:cstheme="minorHAnsi"/>
                <w:b/>
                <w:color w:val="000000"/>
                <w:szCs w:val="22"/>
              </w:rPr>
            </w:pPr>
            <w:r w:rsidRPr="00F96D78">
              <w:rPr>
                <w:rFonts w:cstheme="minorHAnsi"/>
                <w:b/>
                <w:color w:val="000000"/>
                <w:szCs w:val="22"/>
              </w:rPr>
              <w:t>Brand name - if MAB or Biosimilar</w:t>
            </w:r>
          </w:p>
        </w:tc>
        <w:tc>
          <w:tcPr>
            <w:tcW w:w="2292" w:type="dxa"/>
          </w:tcPr>
          <w:p w14:paraId="09C2DBDB" w14:textId="77777777" w:rsidR="00E92921" w:rsidRPr="00F96D78" w:rsidRDefault="00E92921" w:rsidP="00E92921">
            <w:pPr>
              <w:jc w:val="center"/>
              <w:rPr>
                <w:rFonts w:cstheme="minorHAnsi"/>
                <w:b/>
                <w:color w:val="000000"/>
                <w:szCs w:val="22"/>
              </w:rPr>
            </w:pPr>
            <w:r w:rsidRPr="00F96D78">
              <w:rPr>
                <w:rFonts w:cstheme="minorHAnsi"/>
                <w:b/>
                <w:color w:val="000000"/>
                <w:szCs w:val="22"/>
              </w:rPr>
              <w:t>Price</w:t>
            </w:r>
          </w:p>
        </w:tc>
        <w:tc>
          <w:tcPr>
            <w:tcW w:w="2304" w:type="dxa"/>
          </w:tcPr>
          <w:p w14:paraId="137915D6" w14:textId="77777777" w:rsidR="00E92921" w:rsidRPr="00F96D78" w:rsidRDefault="00E92921" w:rsidP="00E92921">
            <w:pPr>
              <w:jc w:val="center"/>
              <w:rPr>
                <w:rFonts w:cstheme="minorHAnsi"/>
                <w:b/>
                <w:color w:val="000000"/>
                <w:szCs w:val="22"/>
              </w:rPr>
            </w:pPr>
            <w:r w:rsidRPr="00F96D78">
              <w:rPr>
                <w:rFonts w:cstheme="minorHAnsi"/>
                <w:b/>
                <w:color w:val="000000"/>
                <w:szCs w:val="22"/>
              </w:rPr>
              <w:t>Unit of Measure</w:t>
            </w:r>
          </w:p>
        </w:tc>
      </w:tr>
      <w:tr w:rsidR="00E92921" w:rsidRPr="00F96D78" w14:paraId="118C50D6" w14:textId="77777777" w:rsidTr="00E92921">
        <w:tc>
          <w:tcPr>
            <w:tcW w:w="2495" w:type="dxa"/>
          </w:tcPr>
          <w:p w14:paraId="7A00DA50" w14:textId="77777777" w:rsidR="00E92921" w:rsidRPr="00F96D78" w:rsidRDefault="00E92921" w:rsidP="00E92921">
            <w:pPr>
              <w:rPr>
                <w:rFonts w:cstheme="minorHAnsi"/>
                <w:color w:val="000000"/>
                <w:szCs w:val="22"/>
              </w:rPr>
            </w:pPr>
            <w:r w:rsidRPr="00F96D78">
              <w:rPr>
                <w:rFonts w:cstheme="minorHAnsi"/>
                <w:color w:val="000000"/>
                <w:szCs w:val="22"/>
              </w:rPr>
              <w:t xml:space="preserve">e.g. Rituximab </w:t>
            </w:r>
          </w:p>
        </w:tc>
        <w:tc>
          <w:tcPr>
            <w:tcW w:w="2125" w:type="dxa"/>
          </w:tcPr>
          <w:p w14:paraId="0DC42CA5" w14:textId="77777777" w:rsidR="00E92921" w:rsidRPr="00F96D78" w:rsidRDefault="00E92921" w:rsidP="00E92921">
            <w:pPr>
              <w:rPr>
                <w:rFonts w:cstheme="minorHAnsi"/>
                <w:color w:val="000000"/>
                <w:szCs w:val="22"/>
              </w:rPr>
            </w:pPr>
            <w:r w:rsidRPr="00F96D78">
              <w:rPr>
                <w:rFonts w:cstheme="minorHAnsi"/>
                <w:color w:val="000000"/>
                <w:szCs w:val="22"/>
              </w:rPr>
              <w:t xml:space="preserve">e.g. </w:t>
            </w:r>
            <w:proofErr w:type="spellStart"/>
            <w:r w:rsidRPr="00F96D78">
              <w:rPr>
                <w:rFonts w:cstheme="minorHAnsi"/>
                <w:color w:val="000000"/>
                <w:szCs w:val="22"/>
              </w:rPr>
              <w:t>Mabthera</w:t>
            </w:r>
            <w:proofErr w:type="spellEnd"/>
          </w:p>
        </w:tc>
        <w:tc>
          <w:tcPr>
            <w:tcW w:w="2292" w:type="dxa"/>
          </w:tcPr>
          <w:p w14:paraId="39F179E7" w14:textId="77777777" w:rsidR="00E92921" w:rsidRPr="00F96D78" w:rsidRDefault="00E92921" w:rsidP="00E92921">
            <w:pPr>
              <w:rPr>
                <w:rFonts w:cstheme="minorHAnsi"/>
                <w:color w:val="000000"/>
                <w:szCs w:val="22"/>
              </w:rPr>
            </w:pPr>
          </w:p>
        </w:tc>
        <w:tc>
          <w:tcPr>
            <w:tcW w:w="2304" w:type="dxa"/>
          </w:tcPr>
          <w:p w14:paraId="7FDE6316" w14:textId="77777777" w:rsidR="00E92921" w:rsidRPr="00F96D78" w:rsidRDefault="00E92921" w:rsidP="00E92921">
            <w:pPr>
              <w:rPr>
                <w:rFonts w:cstheme="minorHAnsi"/>
                <w:color w:val="000000"/>
                <w:szCs w:val="22"/>
              </w:rPr>
            </w:pPr>
          </w:p>
        </w:tc>
      </w:tr>
      <w:tr w:rsidR="00E92921" w:rsidRPr="00F96D78" w14:paraId="7ADF4AA2" w14:textId="77777777" w:rsidTr="00E92921">
        <w:tc>
          <w:tcPr>
            <w:tcW w:w="2495" w:type="dxa"/>
          </w:tcPr>
          <w:p w14:paraId="4F05CF5F" w14:textId="77777777" w:rsidR="00E92921" w:rsidRPr="00F96D78" w:rsidRDefault="00E92921" w:rsidP="00E92921">
            <w:pPr>
              <w:rPr>
                <w:rFonts w:cstheme="minorHAnsi"/>
                <w:color w:val="000000"/>
                <w:szCs w:val="22"/>
              </w:rPr>
            </w:pPr>
            <w:r w:rsidRPr="00F96D78">
              <w:rPr>
                <w:rFonts w:cstheme="minorHAnsi"/>
                <w:color w:val="000000"/>
                <w:szCs w:val="22"/>
              </w:rPr>
              <w:t>e.g. Cyclophosphamide</w:t>
            </w:r>
          </w:p>
        </w:tc>
        <w:tc>
          <w:tcPr>
            <w:tcW w:w="2125" w:type="dxa"/>
          </w:tcPr>
          <w:p w14:paraId="2CF1611B" w14:textId="77777777" w:rsidR="00E92921" w:rsidRPr="00F96D78" w:rsidRDefault="00E92921" w:rsidP="00E92921">
            <w:pPr>
              <w:rPr>
                <w:rFonts w:cstheme="minorHAnsi"/>
                <w:color w:val="000000"/>
                <w:szCs w:val="22"/>
              </w:rPr>
            </w:pPr>
          </w:p>
        </w:tc>
        <w:tc>
          <w:tcPr>
            <w:tcW w:w="2292" w:type="dxa"/>
          </w:tcPr>
          <w:p w14:paraId="43270A5F" w14:textId="77777777" w:rsidR="00E92921" w:rsidRPr="00F96D78" w:rsidRDefault="00E92921" w:rsidP="00E92921">
            <w:pPr>
              <w:rPr>
                <w:rFonts w:cstheme="minorHAnsi"/>
                <w:color w:val="000000"/>
                <w:szCs w:val="22"/>
              </w:rPr>
            </w:pPr>
          </w:p>
        </w:tc>
        <w:tc>
          <w:tcPr>
            <w:tcW w:w="2304" w:type="dxa"/>
          </w:tcPr>
          <w:p w14:paraId="4BC5B5E1" w14:textId="77777777" w:rsidR="00E92921" w:rsidRPr="00F96D78" w:rsidRDefault="00E92921" w:rsidP="00E92921">
            <w:pPr>
              <w:rPr>
                <w:rFonts w:cstheme="minorHAnsi"/>
                <w:color w:val="000000"/>
                <w:szCs w:val="22"/>
              </w:rPr>
            </w:pPr>
          </w:p>
        </w:tc>
      </w:tr>
      <w:tr w:rsidR="00E92921" w:rsidRPr="00F96D78" w14:paraId="590063F0" w14:textId="77777777" w:rsidTr="00E92921">
        <w:tc>
          <w:tcPr>
            <w:tcW w:w="2495" w:type="dxa"/>
          </w:tcPr>
          <w:p w14:paraId="633F1725" w14:textId="77777777" w:rsidR="00E92921" w:rsidRPr="00F96D78" w:rsidRDefault="00E92921" w:rsidP="00E92921">
            <w:pPr>
              <w:rPr>
                <w:rFonts w:cstheme="minorHAnsi"/>
                <w:b/>
                <w:color w:val="000000"/>
                <w:szCs w:val="22"/>
              </w:rPr>
            </w:pPr>
          </w:p>
        </w:tc>
        <w:tc>
          <w:tcPr>
            <w:tcW w:w="2125" w:type="dxa"/>
          </w:tcPr>
          <w:p w14:paraId="0667CEAC" w14:textId="77777777" w:rsidR="00E92921" w:rsidRPr="00F96D78" w:rsidRDefault="00E92921" w:rsidP="00E92921">
            <w:pPr>
              <w:rPr>
                <w:rFonts w:cstheme="minorHAnsi"/>
                <w:b/>
                <w:color w:val="000000"/>
                <w:szCs w:val="22"/>
              </w:rPr>
            </w:pPr>
          </w:p>
        </w:tc>
        <w:tc>
          <w:tcPr>
            <w:tcW w:w="2292" w:type="dxa"/>
          </w:tcPr>
          <w:p w14:paraId="577042FF" w14:textId="77777777" w:rsidR="00E92921" w:rsidRPr="00F96D78" w:rsidRDefault="00E92921" w:rsidP="00E92921">
            <w:pPr>
              <w:rPr>
                <w:rFonts w:cstheme="minorHAnsi"/>
                <w:b/>
                <w:color w:val="000000"/>
                <w:szCs w:val="22"/>
              </w:rPr>
            </w:pPr>
          </w:p>
        </w:tc>
        <w:tc>
          <w:tcPr>
            <w:tcW w:w="2304" w:type="dxa"/>
          </w:tcPr>
          <w:p w14:paraId="08C7186B" w14:textId="77777777" w:rsidR="00E92921" w:rsidRPr="00F96D78" w:rsidRDefault="00E92921" w:rsidP="00E92921">
            <w:pPr>
              <w:rPr>
                <w:rFonts w:cstheme="minorHAnsi"/>
                <w:b/>
                <w:color w:val="000000"/>
                <w:szCs w:val="22"/>
              </w:rPr>
            </w:pPr>
          </w:p>
        </w:tc>
      </w:tr>
      <w:tr w:rsidR="00E92921" w:rsidRPr="00F96D78" w14:paraId="32C89EAC" w14:textId="77777777" w:rsidTr="00E92921">
        <w:tc>
          <w:tcPr>
            <w:tcW w:w="2495" w:type="dxa"/>
          </w:tcPr>
          <w:p w14:paraId="7F06C853" w14:textId="77777777" w:rsidR="00E92921" w:rsidRPr="00F96D78" w:rsidRDefault="00E92921" w:rsidP="00E92921">
            <w:pPr>
              <w:rPr>
                <w:rFonts w:cstheme="minorHAnsi"/>
                <w:b/>
                <w:color w:val="000000"/>
                <w:szCs w:val="22"/>
              </w:rPr>
            </w:pPr>
          </w:p>
        </w:tc>
        <w:tc>
          <w:tcPr>
            <w:tcW w:w="2125" w:type="dxa"/>
          </w:tcPr>
          <w:p w14:paraId="424005B3" w14:textId="77777777" w:rsidR="00E92921" w:rsidRPr="00F96D78" w:rsidRDefault="00E92921" w:rsidP="00E92921">
            <w:pPr>
              <w:rPr>
                <w:rFonts w:cstheme="minorHAnsi"/>
                <w:b/>
                <w:color w:val="000000"/>
                <w:szCs w:val="22"/>
              </w:rPr>
            </w:pPr>
          </w:p>
        </w:tc>
        <w:tc>
          <w:tcPr>
            <w:tcW w:w="2292" w:type="dxa"/>
          </w:tcPr>
          <w:p w14:paraId="2D276D15" w14:textId="77777777" w:rsidR="00E92921" w:rsidRPr="00F96D78" w:rsidRDefault="00E92921" w:rsidP="00E92921">
            <w:pPr>
              <w:rPr>
                <w:rFonts w:cstheme="minorHAnsi"/>
                <w:b/>
                <w:color w:val="000000"/>
                <w:szCs w:val="22"/>
              </w:rPr>
            </w:pPr>
          </w:p>
        </w:tc>
        <w:tc>
          <w:tcPr>
            <w:tcW w:w="2304" w:type="dxa"/>
          </w:tcPr>
          <w:p w14:paraId="5C909C4A" w14:textId="77777777" w:rsidR="00E92921" w:rsidRPr="00F96D78" w:rsidRDefault="00E92921" w:rsidP="00E92921">
            <w:pPr>
              <w:rPr>
                <w:rFonts w:cstheme="minorHAnsi"/>
                <w:b/>
                <w:color w:val="000000"/>
                <w:szCs w:val="22"/>
              </w:rPr>
            </w:pPr>
          </w:p>
        </w:tc>
      </w:tr>
      <w:tr w:rsidR="00E92921" w:rsidRPr="00F96D78" w14:paraId="0D4DB3D8" w14:textId="77777777" w:rsidTr="00E92921">
        <w:tc>
          <w:tcPr>
            <w:tcW w:w="2495" w:type="dxa"/>
          </w:tcPr>
          <w:p w14:paraId="557BF384" w14:textId="77777777" w:rsidR="00E92921" w:rsidRPr="00F96D78" w:rsidRDefault="00E92921" w:rsidP="00E92921">
            <w:pPr>
              <w:rPr>
                <w:rFonts w:cstheme="minorHAnsi"/>
                <w:b/>
                <w:color w:val="000000"/>
                <w:szCs w:val="22"/>
              </w:rPr>
            </w:pPr>
          </w:p>
        </w:tc>
        <w:tc>
          <w:tcPr>
            <w:tcW w:w="2125" w:type="dxa"/>
          </w:tcPr>
          <w:p w14:paraId="0F39F04A" w14:textId="77777777" w:rsidR="00E92921" w:rsidRPr="00F96D78" w:rsidRDefault="00E92921" w:rsidP="00E92921">
            <w:pPr>
              <w:rPr>
                <w:rFonts w:cstheme="minorHAnsi"/>
                <w:b/>
                <w:color w:val="000000"/>
                <w:szCs w:val="22"/>
              </w:rPr>
            </w:pPr>
          </w:p>
        </w:tc>
        <w:tc>
          <w:tcPr>
            <w:tcW w:w="2292" w:type="dxa"/>
          </w:tcPr>
          <w:p w14:paraId="3CC3F87C" w14:textId="77777777" w:rsidR="00E92921" w:rsidRPr="00F96D78" w:rsidRDefault="00E92921" w:rsidP="00E92921">
            <w:pPr>
              <w:rPr>
                <w:rFonts w:cstheme="minorHAnsi"/>
                <w:b/>
                <w:color w:val="000000"/>
                <w:szCs w:val="22"/>
              </w:rPr>
            </w:pPr>
          </w:p>
        </w:tc>
        <w:tc>
          <w:tcPr>
            <w:tcW w:w="2304" w:type="dxa"/>
          </w:tcPr>
          <w:p w14:paraId="45209054" w14:textId="77777777" w:rsidR="00E92921" w:rsidRPr="00F96D78" w:rsidRDefault="00E92921" w:rsidP="00E92921">
            <w:pPr>
              <w:rPr>
                <w:rFonts w:cstheme="minorHAnsi"/>
                <w:b/>
                <w:color w:val="000000"/>
                <w:szCs w:val="22"/>
              </w:rPr>
            </w:pPr>
          </w:p>
        </w:tc>
      </w:tr>
      <w:tr w:rsidR="00E92921" w:rsidRPr="00F96D78" w14:paraId="424B0BCE" w14:textId="77777777" w:rsidTr="00E92921">
        <w:tc>
          <w:tcPr>
            <w:tcW w:w="2495" w:type="dxa"/>
          </w:tcPr>
          <w:p w14:paraId="78F92A53" w14:textId="77777777" w:rsidR="00E92921" w:rsidRPr="00F96D78" w:rsidRDefault="00E92921" w:rsidP="00E92921">
            <w:pPr>
              <w:rPr>
                <w:rFonts w:cstheme="minorHAnsi"/>
                <w:b/>
                <w:color w:val="000000"/>
                <w:szCs w:val="22"/>
              </w:rPr>
            </w:pPr>
          </w:p>
        </w:tc>
        <w:tc>
          <w:tcPr>
            <w:tcW w:w="2125" w:type="dxa"/>
          </w:tcPr>
          <w:p w14:paraId="09D9AF96" w14:textId="77777777" w:rsidR="00E92921" w:rsidRPr="00F96D78" w:rsidRDefault="00E92921" w:rsidP="00E92921">
            <w:pPr>
              <w:rPr>
                <w:rFonts w:cstheme="minorHAnsi"/>
                <w:b/>
                <w:color w:val="000000"/>
                <w:szCs w:val="22"/>
              </w:rPr>
            </w:pPr>
          </w:p>
        </w:tc>
        <w:tc>
          <w:tcPr>
            <w:tcW w:w="2292" w:type="dxa"/>
          </w:tcPr>
          <w:p w14:paraId="7F31C3A9" w14:textId="77777777" w:rsidR="00E92921" w:rsidRPr="00F96D78" w:rsidRDefault="00E92921" w:rsidP="00E92921">
            <w:pPr>
              <w:rPr>
                <w:rFonts w:cstheme="minorHAnsi"/>
                <w:b/>
                <w:color w:val="000000"/>
                <w:szCs w:val="22"/>
              </w:rPr>
            </w:pPr>
          </w:p>
        </w:tc>
        <w:tc>
          <w:tcPr>
            <w:tcW w:w="2304" w:type="dxa"/>
          </w:tcPr>
          <w:p w14:paraId="332C371C" w14:textId="77777777" w:rsidR="00E92921" w:rsidRPr="00F96D78" w:rsidRDefault="00E92921" w:rsidP="00E92921">
            <w:pPr>
              <w:rPr>
                <w:rFonts w:cstheme="minorHAnsi"/>
                <w:b/>
                <w:color w:val="000000"/>
                <w:szCs w:val="22"/>
              </w:rPr>
            </w:pPr>
          </w:p>
        </w:tc>
      </w:tr>
      <w:tr w:rsidR="00E92921" w:rsidRPr="00F96D78" w14:paraId="769260DE" w14:textId="77777777" w:rsidTr="00E92921">
        <w:tc>
          <w:tcPr>
            <w:tcW w:w="2495" w:type="dxa"/>
          </w:tcPr>
          <w:p w14:paraId="5410C77C" w14:textId="77777777" w:rsidR="00E92921" w:rsidRPr="00F96D78" w:rsidRDefault="00E92921" w:rsidP="00E92921">
            <w:pPr>
              <w:rPr>
                <w:rFonts w:cstheme="minorHAnsi"/>
                <w:b/>
                <w:color w:val="000000"/>
                <w:szCs w:val="22"/>
              </w:rPr>
            </w:pPr>
          </w:p>
        </w:tc>
        <w:tc>
          <w:tcPr>
            <w:tcW w:w="2125" w:type="dxa"/>
          </w:tcPr>
          <w:p w14:paraId="22C1BE3C" w14:textId="77777777" w:rsidR="00E92921" w:rsidRPr="00F96D78" w:rsidRDefault="00E92921" w:rsidP="00E92921">
            <w:pPr>
              <w:rPr>
                <w:rFonts w:cstheme="minorHAnsi"/>
                <w:b/>
                <w:color w:val="000000"/>
                <w:szCs w:val="22"/>
              </w:rPr>
            </w:pPr>
          </w:p>
        </w:tc>
        <w:tc>
          <w:tcPr>
            <w:tcW w:w="2292" w:type="dxa"/>
          </w:tcPr>
          <w:p w14:paraId="7DABC3A2" w14:textId="77777777" w:rsidR="00E92921" w:rsidRPr="00F96D78" w:rsidRDefault="00E92921" w:rsidP="00E92921">
            <w:pPr>
              <w:rPr>
                <w:rFonts w:cstheme="minorHAnsi"/>
                <w:b/>
                <w:color w:val="000000"/>
                <w:szCs w:val="22"/>
              </w:rPr>
            </w:pPr>
          </w:p>
        </w:tc>
        <w:tc>
          <w:tcPr>
            <w:tcW w:w="2304" w:type="dxa"/>
          </w:tcPr>
          <w:p w14:paraId="417D14C3" w14:textId="77777777" w:rsidR="00E92921" w:rsidRPr="00F96D78" w:rsidRDefault="00E92921" w:rsidP="00E92921">
            <w:pPr>
              <w:rPr>
                <w:rFonts w:cstheme="minorHAnsi"/>
                <w:b/>
                <w:color w:val="000000"/>
                <w:szCs w:val="22"/>
              </w:rPr>
            </w:pPr>
          </w:p>
        </w:tc>
      </w:tr>
      <w:tr w:rsidR="00E92921" w:rsidRPr="00F96D78" w14:paraId="2FAE27C6" w14:textId="77777777" w:rsidTr="00E92921">
        <w:tc>
          <w:tcPr>
            <w:tcW w:w="2495" w:type="dxa"/>
          </w:tcPr>
          <w:p w14:paraId="689B114B" w14:textId="77777777" w:rsidR="00E92921" w:rsidRPr="00F96D78" w:rsidRDefault="00E92921" w:rsidP="00E92921">
            <w:pPr>
              <w:rPr>
                <w:rFonts w:cstheme="minorHAnsi"/>
                <w:b/>
                <w:color w:val="000000"/>
                <w:szCs w:val="22"/>
              </w:rPr>
            </w:pPr>
          </w:p>
        </w:tc>
        <w:tc>
          <w:tcPr>
            <w:tcW w:w="2125" w:type="dxa"/>
          </w:tcPr>
          <w:p w14:paraId="1FF352C6" w14:textId="77777777" w:rsidR="00E92921" w:rsidRPr="00F96D78" w:rsidRDefault="00E92921" w:rsidP="00E92921">
            <w:pPr>
              <w:rPr>
                <w:rFonts w:cstheme="minorHAnsi"/>
                <w:b/>
                <w:color w:val="000000"/>
                <w:szCs w:val="22"/>
              </w:rPr>
            </w:pPr>
          </w:p>
        </w:tc>
        <w:tc>
          <w:tcPr>
            <w:tcW w:w="2292" w:type="dxa"/>
          </w:tcPr>
          <w:p w14:paraId="54BB3851" w14:textId="77777777" w:rsidR="00E92921" w:rsidRPr="00F96D78" w:rsidRDefault="00E92921" w:rsidP="00E92921">
            <w:pPr>
              <w:rPr>
                <w:rFonts w:cstheme="minorHAnsi"/>
                <w:b/>
                <w:color w:val="000000"/>
                <w:szCs w:val="22"/>
              </w:rPr>
            </w:pPr>
          </w:p>
        </w:tc>
        <w:tc>
          <w:tcPr>
            <w:tcW w:w="2304" w:type="dxa"/>
          </w:tcPr>
          <w:p w14:paraId="2D6C52B8" w14:textId="77777777" w:rsidR="00E92921" w:rsidRPr="00F96D78" w:rsidRDefault="00E92921" w:rsidP="00E92921">
            <w:pPr>
              <w:rPr>
                <w:rFonts w:cstheme="minorHAnsi"/>
                <w:b/>
                <w:color w:val="000000"/>
                <w:szCs w:val="22"/>
              </w:rPr>
            </w:pPr>
          </w:p>
        </w:tc>
      </w:tr>
    </w:tbl>
    <w:p w14:paraId="62D15F08" w14:textId="77777777" w:rsidR="00E92921" w:rsidRPr="00E92921" w:rsidRDefault="00E92921" w:rsidP="00B644A2">
      <w:pPr>
        <w:pStyle w:val="ListParagraph"/>
        <w:jc w:val="left"/>
        <w:rPr>
          <w:b/>
          <w:szCs w:val="22"/>
          <w:u w:val="single"/>
        </w:rPr>
      </w:pPr>
      <w:r w:rsidRPr="00E92921">
        <w:rPr>
          <w:b/>
          <w:szCs w:val="22"/>
          <w:u w:val="single"/>
        </w:rPr>
        <w:br w:type="page"/>
      </w:r>
    </w:p>
    <w:p w14:paraId="215727B3" w14:textId="43A667E0" w:rsidR="00910E31" w:rsidRPr="00AA630E" w:rsidRDefault="00910E31" w:rsidP="00166D43">
      <w:pPr>
        <w:pStyle w:val="BodyTextIndent"/>
        <w:numPr>
          <w:ilvl w:val="1"/>
          <w:numId w:val="6"/>
        </w:numPr>
        <w:spacing w:after="120"/>
        <w:ind w:left="567"/>
        <w:rPr>
          <w:rFonts w:asciiTheme="minorHAnsi" w:hAnsiTheme="minorHAnsi"/>
          <w:b/>
          <w:szCs w:val="22"/>
        </w:rPr>
      </w:pPr>
      <w:r w:rsidRPr="00AA630E">
        <w:rPr>
          <w:rFonts w:asciiTheme="minorHAnsi" w:hAnsiTheme="minorHAnsi"/>
          <w:szCs w:val="22"/>
        </w:rPr>
        <w:lastRenderedPageBreak/>
        <w:t xml:space="preserve">In consideration of the provision of the Products, and in accordance with the terms of this Agreement, the Hospital shall pay the Charges, in accordance with Schedule </w:t>
      </w:r>
      <w:r w:rsidR="001A5C9D">
        <w:rPr>
          <w:rFonts w:asciiTheme="minorHAnsi" w:hAnsiTheme="minorHAnsi"/>
          <w:szCs w:val="22"/>
        </w:rPr>
        <w:t>1</w:t>
      </w:r>
      <w:r w:rsidRPr="00AA630E">
        <w:rPr>
          <w:rFonts w:asciiTheme="minorHAnsi" w:hAnsiTheme="minorHAnsi"/>
          <w:szCs w:val="22"/>
        </w:rPr>
        <w:t xml:space="preserve">. </w:t>
      </w:r>
    </w:p>
    <w:p w14:paraId="279AD1B9" w14:textId="78DA3BD7" w:rsidR="00910E31" w:rsidRPr="00AA630E" w:rsidRDefault="00910E31" w:rsidP="00166D43">
      <w:pPr>
        <w:pStyle w:val="BodyTextIndent"/>
        <w:numPr>
          <w:ilvl w:val="1"/>
          <w:numId w:val="6"/>
        </w:numPr>
        <w:spacing w:after="120"/>
        <w:ind w:left="567"/>
        <w:rPr>
          <w:rFonts w:asciiTheme="minorHAnsi" w:hAnsiTheme="minorHAnsi"/>
          <w:b/>
          <w:szCs w:val="22"/>
        </w:rPr>
      </w:pPr>
      <w:r w:rsidRPr="00AA630E">
        <w:rPr>
          <w:rFonts w:asciiTheme="minorHAnsi" w:hAnsiTheme="minorHAnsi"/>
          <w:szCs w:val="22"/>
        </w:rPr>
        <w:t xml:space="preserve">The Service Provider shall also </w:t>
      </w:r>
      <w:r w:rsidR="002D75CC">
        <w:rPr>
          <w:rFonts w:asciiTheme="minorHAnsi" w:hAnsiTheme="minorHAnsi"/>
          <w:szCs w:val="22"/>
        </w:rPr>
        <w:t>ens</w:t>
      </w:r>
      <w:r w:rsidRPr="00AA630E">
        <w:rPr>
          <w:rFonts w:asciiTheme="minorHAnsi" w:hAnsiTheme="minorHAnsi"/>
          <w:szCs w:val="22"/>
        </w:rPr>
        <w:t xml:space="preserve">ure that the requisite datasets are provided to the Hospital on or </w:t>
      </w:r>
      <w:r w:rsidR="002C3E62">
        <w:rPr>
          <w:rFonts w:asciiTheme="minorHAnsi" w:hAnsiTheme="minorHAnsi"/>
          <w:szCs w:val="22"/>
        </w:rPr>
        <w:t>after</w:t>
      </w:r>
      <w:r w:rsidRPr="00AA630E">
        <w:rPr>
          <w:rFonts w:asciiTheme="minorHAnsi" w:hAnsiTheme="minorHAnsi"/>
          <w:szCs w:val="22"/>
        </w:rPr>
        <w:t xml:space="preserve"> the Commencement Date so as to facilitate electronic payment of the Charges in accordance with this Agreement. </w:t>
      </w:r>
    </w:p>
    <w:p w14:paraId="796C7BEC" w14:textId="61686EFC" w:rsidR="00910E31" w:rsidRPr="00AA630E" w:rsidRDefault="00910E31" w:rsidP="00166D43">
      <w:pPr>
        <w:pStyle w:val="BodyTextIndent"/>
        <w:numPr>
          <w:ilvl w:val="1"/>
          <w:numId w:val="6"/>
        </w:numPr>
        <w:spacing w:after="120"/>
        <w:ind w:left="567"/>
        <w:rPr>
          <w:rFonts w:asciiTheme="minorHAnsi" w:hAnsiTheme="minorHAnsi"/>
          <w:b/>
          <w:szCs w:val="22"/>
        </w:rPr>
      </w:pPr>
      <w:r w:rsidRPr="00AA630E">
        <w:rPr>
          <w:rFonts w:asciiTheme="minorHAnsi" w:hAnsiTheme="minorHAnsi"/>
          <w:szCs w:val="22"/>
        </w:rPr>
        <w:t>The Service Provider</w:t>
      </w:r>
      <w:r w:rsidRPr="00AA630E">
        <w:rPr>
          <w:rFonts w:asciiTheme="minorHAnsi" w:hAnsiTheme="minorHAnsi"/>
          <w:b/>
          <w:szCs w:val="22"/>
        </w:rPr>
        <w:t xml:space="preserve"> </w:t>
      </w:r>
      <w:r w:rsidRPr="00AA630E">
        <w:rPr>
          <w:rFonts w:asciiTheme="minorHAnsi" w:hAnsiTheme="minorHAnsi"/>
          <w:szCs w:val="22"/>
        </w:rPr>
        <w:t xml:space="preserve">shall meet the requirements of the Hospital including the supply of invoices and supporting documentation.  </w:t>
      </w:r>
    </w:p>
    <w:p w14:paraId="51DB0525" w14:textId="440DAE6A" w:rsidR="00910E31" w:rsidRPr="00AA630E" w:rsidRDefault="00910E31" w:rsidP="00166D43">
      <w:pPr>
        <w:pStyle w:val="BodyTextIndent"/>
        <w:numPr>
          <w:ilvl w:val="1"/>
          <w:numId w:val="6"/>
        </w:numPr>
        <w:spacing w:after="120"/>
        <w:ind w:left="567"/>
        <w:rPr>
          <w:rFonts w:asciiTheme="minorHAnsi" w:hAnsiTheme="minorHAnsi"/>
          <w:b/>
          <w:szCs w:val="22"/>
        </w:rPr>
      </w:pPr>
      <w:r w:rsidRPr="00AA630E">
        <w:rPr>
          <w:rFonts w:asciiTheme="minorHAnsi" w:hAnsiTheme="minorHAnsi"/>
          <w:szCs w:val="22"/>
        </w:rPr>
        <w:t xml:space="preserve">The Charges are exclusive of Value Added Tax (“VAT”).  Upon receipt of a valid invoice for VAT purposes, the Hospital shall pay to the Service Provider in addition to the Charges, a sum equal to the VAT chargeable on the Charges. VAT payable by the Hospital on the Products supplied shall be at the rate(s) prescribed by law.  The Charges shall be invoiced by the Service Provider to the Hospital. </w:t>
      </w:r>
    </w:p>
    <w:p w14:paraId="5A613262" w14:textId="5AC6DD5E" w:rsidR="00910E31" w:rsidRPr="00AA630E" w:rsidRDefault="00910E31" w:rsidP="00166D43">
      <w:pPr>
        <w:pStyle w:val="BodyTextIndent"/>
        <w:numPr>
          <w:ilvl w:val="1"/>
          <w:numId w:val="6"/>
        </w:numPr>
        <w:spacing w:after="120"/>
        <w:ind w:left="567"/>
        <w:rPr>
          <w:rFonts w:asciiTheme="minorHAnsi" w:hAnsiTheme="minorHAnsi"/>
          <w:szCs w:val="22"/>
        </w:rPr>
      </w:pPr>
      <w:r w:rsidRPr="00AA630E">
        <w:rPr>
          <w:rFonts w:asciiTheme="minorHAnsi" w:hAnsiTheme="minorHAnsi"/>
          <w:szCs w:val="22"/>
        </w:rPr>
        <w:t>Payment of Charges shall be made in accordance with the Prompt Payments Act 1997 (as amended) upon receipt of the Service Provider’s invoices to the bank account nominated in writing by the Service Provider. All Charges shall be paid in Euro</w:t>
      </w:r>
      <w:r w:rsidR="002C3E62">
        <w:rPr>
          <w:rFonts w:asciiTheme="minorHAnsi" w:hAnsiTheme="minorHAnsi"/>
          <w:szCs w:val="22"/>
        </w:rPr>
        <w:t xml:space="preserve"> or Sterling as agreed between parties</w:t>
      </w:r>
      <w:r w:rsidRPr="00AA630E">
        <w:rPr>
          <w:rFonts w:asciiTheme="minorHAnsi" w:hAnsiTheme="minorHAnsi"/>
          <w:szCs w:val="22"/>
        </w:rPr>
        <w:t>.</w:t>
      </w:r>
    </w:p>
    <w:p w14:paraId="5DD6C08D" w14:textId="2B7A4A77" w:rsidR="00910E31" w:rsidRPr="00AA630E" w:rsidRDefault="00910E31" w:rsidP="00166D43">
      <w:pPr>
        <w:pStyle w:val="BodyTextIndent"/>
        <w:numPr>
          <w:ilvl w:val="1"/>
          <w:numId w:val="6"/>
        </w:numPr>
        <w:spacing w:after="120"/>
        <w:ind w:left="567"/>
        <w:rPr>
          <w:rFonts w:asciiTheme="minorHAnsi" w:hAnsiTheme="minorHAnsi"/>
          <w:szCs w:val="22"/>
        </w:rPr>
      </w:pPr>
      <w:r w:rsidRPr="00AA630E">
        <w:rPr>
          <w:rFonts w:asciiTheme="minorHAnsi" w:hAnsiTheme="minorHAnsi"/>
          <w:szCs w:val="22"/>
        </w:rPr>
        <w:t xml:space="preserve">In the event that the Hospital fails to pay any Charges that are due in accordance with this Clause 7, then the Hospital shall pay interest on the overdue amount in accordance with the Prompt Payments Act 1997 (as amended). </w:t>
      </w:r>
    </w:p>
    <w:p w14:paraId="12A5D118" w14:textId="43984060" w:rsidR="00910E31" w:rsidRPr="00AA630E" w:rsidRDefault="00910E31" w:rsidP="00166D43">
      <w:pPr>
        <w:pStyle w:val="BodyTextIndent"/>
        <w:numPr>
          <w:ilvl w:val="1"/>
          <w:numId w:val="6"/>
        </w:numPr>
        <w:spacing w:after="120"/>
        <w:ind w:left="567"/>
        <w:rPr>
          <w:rFonts w:asciiTheme="minorHAnsi" w:hAnsiTheme="minorHAnsi"/>
          <w:szCs w:val="22"/>
        </w:rPr>
      </w:pPr>
      <w:r w:rsidRPr="00AA630E">
        <w:rPr>
          <w:rFonts w:asciiTheme="minorHAnsi" w:hAnsiTheme="minorHAnsi"/>
          <w:szCs w:val="22"/>
        </w:rPr>
        <w:t xml:space="preserve">Subject to this Clause 7.7 and Clause 7.11, all Charges payable to the Service Provider under this Agreement shall be made free and clear of and without deduction or set off whether for or on account of taxes or otherwise, save to the extent of monies due and payable from the Service Provider to the Hospital during the Term that may be agreed in writing between the parties in connection with the provision of the Products. </w:t>
      </w:r>
    </w:p>
    <w:p w14:paraId="7E534076" w14:textId="1B869264" w:rsidR="00910E31" w:rsidRPr="00AA630E" w:rsidRDefault="00910E31" w:rsidP="00166D43">
      <w:pPr>
        <w:pStyle w:val="BodyTextIndent"/>
        <w:numPr>
          <w:ilvl w:val="1"/>
          <w:numId w:val="6"/>
        </w:numPr>
        <w:spacing w:after="120"/>
        <w:ind w:left="567"/>
        <w:rPr>
          <w:rFonts w:asciiTheme="minorHAnsi" w:hAnsiTheme="minorHAnsi"/>
          <w:szCs w:val="22"/>
        </w:rPr>
      </w:pPr>
      <w:r w:rsidRPr="00AA630E">
        <w:rPr>
          <w:rFonts w:asciiTheme="minorHAnsi" w:hAnsiTheme="minorHAnsi"/>
          <w:szCs w:val="22"/>
        </w:rPr>
        <w:t>In the event of termination of this Agreement in accordance with its terms, payments by the Hospital to the Service Provider shall be due and owing only up to the date of termination and cessation of the provision of the Products.</w:t>
      </w:r>
    </w:p>
    <w:p w14:paraId="5ADCD84A" w14:textId="72FF62B5" w:rsidR="00910E31" w:rsidRPr="00AA630E" w:rsidRDefault="00910E31" w:rsidP="00166D43">
      <w:pPr>
        <w:pStyle w:val="BodyTextIndent"/>
        <w:numPr>
          <w:ilvl w:val="1"/>
          <w:numId w:val="6"/>
        </w:numPr>
        <w:spacing w:after="120"/>
        <w:ind w:left="567"/>
        <w:rPr>
          <w:rFonts w:asciiTheme="minorHAnsi" w:hAnsiTheme="minorHAnsi"/>
          <w:szCs w:val="22"/>
        </w:rPr>
      </w:pPr>
      <w:r w:rsidRPr="00AA630E">
        <w:rPr>
          <w:rFonts w:asciiTheme="minorHAnsi" w:hAnsiTheme="minorHAnsi"/>
          <w:szCs w:val="22"/>
        </w:rPr>
        <w:t xml:space="preserve">The Service Provider shall provide satisfactory evidence of tax compliance by providing the Hospital with evidence of its Tax Clearance status on request. </w:t>
      </w:r>
    </w:p>
    <w:p w14:paraId="65627E99" w14:textId="122BED6A" w:rsidR="00910E31" w:rsidRPr="00AA630E" w:rsidRDefault="00910E31" w:rsidP="00166D43">
      <w:pPr>
        <w:pStyle w:val="BodyTextIndent"/>
        <w:numPr>
          <w:ilvl w:val="1"/>
          <w:numId w:val="6"/>
        </w:numPr>
        <w:spacing w:after="120"/>
        <w:ind w:left="567"/>
        <w:rPr>
          <w:rFonts w:asciiTheme="minorHAnsi" w:hAnsiTheme="minorHAnsi"/>
          <w:szCs w:val="22"/>
        </w:rPr>
      </w:pPr>
      <w:r w:rsidRPr="00AA630E">
        <w:rPr>
          <w:rFonts w:asciiTheme="minorHAnsi" w:hAnsiTheme="minorHAnsi"/>
          <w:szCs w:val="22"/>
        </w:rPr>
        <w:t xml:space="preserve">The parties acknowledge and confirm that the payment by Hospital to the Service Provider of all Charges under this Agreement shall fully satisfy the Hospital’s payment obligations in respect of the provision of the Products under this Agreement. </w:t>
      </w:r>
    </w:p>
    <w:p w14:paraId="0E9FAD1E" w14:textId="0455FDAD" w:rsidR="00910E31" w:rsidRPr="00AA630E" w:rsidRDefault="00910E31" w:rsidP="00166D43">
      <w:pPr>
        <w:pStyle w:val="BodyTextIndent"/>
        <w:numPr>
          <w:ilvl w:val="1"/>
          <w:numId w:val="6"/>
        </w:numPr>
        <w:tabs>
          <w:tab w:val="clear" w:pos="720"/>
          <w:tab w:val="num" w:pos="142"/>
        </w:tabs>
        <w:spacing w:after="120"/>
        <w:ind w:left="567"/>
        <w:rPr>
          <w:rFonts w:asciiTheme="minorHAnsi" w:hAnsiTheme="minorHAnsi"/>
          <w:b/>
          <w:szCs w:val="22"/>
        </w:rPr>
      </w:pPr>
      <w:r w:rsidRPr="00AA630E">
        <w:rPr>
          <w:rFonts w:asciiTheme="minorHAnsi" w:hAnsiTheme="minorHAnsi"/>
          <w:szCs w:val="22"/>
        </w:rPr>
        <w:t xml:space="preserve">Payment queries will be addressed by the Service Provider directly with </w:t>
      </w:r>
      <w:r w:rsidR="00285DD5" w:rsidRPr="00AA630E">
        <w:rPr>
          <w:rFonts w:asciiTheme="minorHAnsi" w:hAnsiTheme="minorHAnsi"/>
          <w:szCs w:val="22"/>
        </w:rPr>
        <w:t>[</w:t>
      </w:r>
      <w:r w:rsidR="00285DD5" w:rsidRPr="00AA630E">
        <w:rPr>
          <w:rFonts w:asciiTheme="minorHAnsi" w:hAnsiTheme="minorHAnsi"/>
          <w:color w:val="FF0000"/>
          <w:szCs w:val="22"/>
        </w:rPr>
        <w:t>XXXXXXX</w:t>
      </w:r>
      <w:r w:rsidR="00285DD5" w:rsidRPr="00AA630E">
        <w:rPr>
          <w:rFonts w:asciiTheme="minorHAnsi" w:hAnsiTheme="minorHAnsi"/>
          <w:szCs w:val="22"/>
        </w:rPr>
        <w:t>]</w:t>
      </w:r>
      <w:r w:rsidRPr="00AA630E">
        <w:rPr>
          <w:rFonts w:asciiTheme="minorHAnsi" w:hAnsiTheme="minorHAnsi"/>
          <w:szCs w:val="22"/>
        </w:rPr>
        <w:t>.</w:t>
      </w:r>
    </w:p>
    <w:p w14:paraId="1EC12334" w14:textId="77777777" w:rsidR="00910E31" w:rsidRPr="00AA630E" w:rsidRDefault="00910E31" w:rsidP="00166D43">
      <w:pPr>
        <w:pStyle w:val="BodyTextIndent"/>
        <w:tabs>
          <w:tab w:val="num" w:pos="792"/>
        </w:tabs>
        <w:spacing w:after="120"/>
        <w:ind w:left="567"/>
        <w:rPr>
          <w:rFonts w:asciiTheme="minorHAnsi" w:hAnsiTheme="minorHAnsi"/>
          <w:b/>
          <w:szCs w:val="22"/>
        </w:rPr>
      </w:pPr>
    </w:p>
    <w:p w14:paraId="72704A6B" w14:textId="77777777" w:rsidR="00910E31" w:rsidRPr="00AA630E" w:rsidRDefault="00910E31" w:rsidP="00166D43">
      <w:pPr>
        <w:pStyle w:val="BodyTextIndent"/>
        <w:numPr>
          <w:ilvl w:val="0"/>
          <w:numId w:val="6"/>
        </w:numPr>
        <w:spacing w:after="120"/>
        <w:ind w:left="567"/>
        <w:rPr>
          <w:rFonts w:asciiTheme="minorHAnsi" w:hAnsiTheme="minorHAnsi"/>
          <w:b/>
          <w:szCs w:val="22"/>
        </w:rPr>
      </w:pPr>
      <w:r w:rsidRPr="00AA630E">
        <w:rPr>
          <w:rFonts w:asciiTheme="minorHAnsi" w:hAnsiTheme="minorHAnsi"/>
          <w:b/>
          <w:szCs w:val="22"/>
        </w:rPr>
        <w:t xml:space="preserve">OBLIGATIONS </w:t>
      </w:r>
    </w:p>
    <w:p w14:paraId="58E3E47B" w14:textId="77777777" w:rsidR="00910E31" w:rsidRPr="00AA630E" w:rsidRDefault="00910E31" w:rsidP="00166D43">
      <w:pPr>
        <w:pStyle w:val="BodyTextIndent"/>
        <w:numPr>
          <w:ilvl w:val="1"/>
          <w:numId w:val="6"/>
        </w:numPr>
        <w:spacing w:after="120"/>
        <w:ind w:left="567"/>
        <w:rPr>
          <w:rFonts w:asciiTheme="minorHAnsi" w:hAnsiTheme="minorHAnsi"/>
          <w:b/>
          <w:szCs w:val="22"/>
        </w:rPr>
      </w:pPr>
      <w:r w:rsidRPr="00AA630E">
        <w:rPr>
          <w:rFonts w:asciiTheme="minorHAnsi" w:hAnsiTheme="minorHAnsi"/>
          <w:szCs w:val="22"/>
        </w:rPr>
        <w:t xml:space="preserve">The Service Provider shall </w:t>
      </w:r>
    </w:p>
    <w:p w14:paraId="39C11508" w14:textId="77777777" w:rsidR="00910E31" w:rsidRPr="00AA630E" w:rsidRDefault="00910E31" w:rsidP="00166D43">
      <w:pPr>
        <w:pStyle w:val="BodyTextIndent"/>
        <w:numPr>
          <w:ilvl w:val="2"/>
          <w:numId w:val="6"/>
        </w:numPr>
        <w:spacing w:after="120"/>
        <w:ind w:left="567"/>
        <w:rPr>
          <w:rFonts w:asciiTheme="minorHAnsi" w:hAnsiTheme="minorHAnsi"/>
          <w:b/>
          <w:szCs w:val="22"/>
        </w:rPr>
      </w:pPr>
      <w:r w:rsidRPr="00AA630E">
        <w:rPr>
          <w:rFonts w:asciiTheme="minorHAnsi" w:hAnsiTheme="minorHAnsi"/>
          <w:szCs w:val="22"/>
        </w:rPr>
        <w:t>be responsible for the manufacture and delivery of the Products to the Hospital in accordance with this Agreement;</w:t>
      </w:r>
    </w:p>
    <w:p w14:paraId="3F509F49" w14:textId="77777777" w:rsidR="00910E31" w:rsidRPr="00AA630E" w:rsidRDefault="00910E31" w:rsidP="00166D43">
      <w:pPr>
        <w:pStyle w:val="BodyTextIndent"/>
        <w:numPr>
          <w:ilvl w:val="2"/>
          <w:numId w:val="6"/>
        </w:numPr>
        <w:spacing w:after="120"/>
        <w:ind w:left="567"/>
        <w:rPr>
          <w:rFonts w:asciiTheme="minorHAnsi" w:hAnsiTheme="minorHAnsi"/>
          <w:b/>
          <w:szCs w:val="22"/>
        </w:rPr>
      </w:pPr>
      <w:r w:rsidRPr="00AA630E">
        <w:rPr>
          <w:rFonts w:asciiTheme="minorHAnsi" w:hAnsiTheme="minorHAnsi"/>
          <w:szCs w:val="22"/>
        </w:rPr>
        <w:t>provide the Products in accordance with all applicable laws, regulations, licences and consents;</w:t>
      </w:r>
    </w:p>
    <w:p w14:paraId="12FB8306"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lastRenderedPageBreak/>
        <w:t>immediately or as soon as reasonably practicable notify the Hospital of any matter which may affect the provision of the Products, and agree and implement the appropriate corrective action necessary;</w:t>
      </w:r>
    </w:p>
    <w:p w14:paraId="55DE25F1"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 xml:space="preserve">record the matter and corrective action as specified in 8.1.3 and make same available to the Hospital on request; </w:t>
      </w:r>
    </w:p>
    <w:p w14:paraId="46626132"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 xml:space="preserve">respect the individuality of the Patient and the principle of the promotion of the well-being of each Patient;   </w:t>
      </w:r>
      <w:bookmarkStart w:id="10" w:name="_Ref338423268"/>
    </w:p>
    <w:p w14:paraId="4737A26A" w14:textId="5D342EC0"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 xml:space="preserve">In the event the Hospital amends or cancels an order for the Products after the Products have been provided to the Hospital, the Hospital accepts that it shall be liable to the Service Provider for the costs reasonably incurred by the Service Provider in connection with the provision of the Products up until the date of receipt of the amendment and/or cancellation, such costs not to exceed the total Charges that would ordinarily be incurred in respect any such order for the Products.  The Parties agree to discuss in good faith at Review Group meetings the extent to which costs are being incurred in respect of any such amendments and/or cancellations with a view to ensuring mechanisms are agreed to seek to minimise any such costs being incurred. </w:t>
      </w:r>
      <w:bookmarkEnd w:id="10"/>
      <w:r w:rsidR="002C3E62">
        <w:rPr>
          <w:rFonts w:asciiTheme="minorHAnsi" w:hAnsiTheme="minorHAnsi"/>
          <w:szCs w:val="22"/>
        </w:rPr>
        <w:t>[</w:t>
      </w:r>
      <w:r w:rsidR="002C3E62" w:rsidRPr="00793157">
        <w:rPr>
          <w:rFonts w:asciiTheme="minorHAnsi" w:hAnsiTheme="minorHAnsi"/>
          <w:color w:val="FF0000"/>
          <w:szCs w:val="22"/>
        </w:rPr>
        <w:t>Specify time and cancellation fee arrangement</w:t>
      </w:r>
      <w:r w:rsidR="002C3E62">
        <w:rPr>
          <w:rFonts w:asciiTheme="minorHAnsi" w:hAnsiTheme="minorHAnsi"/>
          <w:szCs w:val="22"/>
        </w:rPr>
        <w:t>]</w:t>
      </w:r>
    </w:p>
    <w:p w14:paraId="3C5EA1E3" w14:textId="77777777" w:rsidR="00910E31" w:rsidRPr="00AA630E" w:rsidRDefault="00910E31" w:rsidP="00166D43">
      <w:pPr>
        <w:pStyle w:val="BodyTextIndent"/>
        <w:spacing w:after="120"/>
        <w:ind w:left="567"/>
        <w:rPr>
          <w:rFonts w:asciiTheme="minorHAnsi" w:hAnsiTheme="minorHAnsi"/>
          <w:szCs w:val="22"/>
        </w:rPr>
      </w:pPr>
    </w:p>
    <w:p w14:paraId="15755217" w14:textId="77777777" w:rsidR="00910E31" w:rsidRPr="00AA630E" w:rsidRDefault="00910E31" w:rsidP="00166D43">
      <w:pPr>
        <w:pStyle w:val="BodyTextIndent"/>
        <w:numPr>
          <w:ilvl w:val="0"/>
          <w:numId w:val="6"/>
        </w:numPr>
        <w:spacing w:after="120"/>
        <w:ind w:left="567"/>
        <w:rPr>
          <w:rFonts w:asciiTheme="minorHAnsi" w:hAnsiTheme="minorHAnsi"/>
          <w:b/>
          <w:szCs w:val="22"/>
        </w:rPr>
      </w:pPr>
      <w:r w:rsidRPr="00AA630E">
        <w:rPr>
          <w:rFonts w:asciiTheme="minorHAnsi" w:hAnsiTheme="minorHAnsi"/>
          <w:b/>
          <w:szCs w:val="22"/>
        </w:rPr>
        <w:t xml:space="preserve">INTELLECTUAL PROPERTY RIGHTS </w:t>
      </w:r>
    </w:p>
    <w:p w14:paraId="50DB00EA" w14:textId="77777777" w:rsidR="00910E31" w:rsidRPr="00AA630E" w:rsidRDefault="00910E31" w:rsidP="00166D43">
      <w:pPr>
        <w:pStyle w:val="BodyTextIndent"/>
        <w:numPr>
          <w:ilvl w:val="1"/>
          <w:numId w:val="6"/>
        </w:numPr>
        <w:spacing w:after="120"/>
        <w:ind w:left="567"/>
        <w:rPr>
          <w:rFonts w:asciiTheme="minorHAnsi" w:hAnsiTheme="minorHAnsi"/>
          <w:b/>
          <w:szCs w:val="22"/>
        </w:rPr>
      </w:pPr>
      <w:bookmarkStart w:id="11" w:name="_Ref338431395"/>
      <w:r w:rsidRPr="00AA630E">
        <w:rPr>
          <w:rFonts w:asciiTheme="minorHAnsi" w:hAnsiTheme="minorHAnsi"/>
          <w:szCs w:val="22"/>
        </w:rPr>
        <w:t>All Intellectual Property Rights, including patent rights, in any pre-existing works of authorship, inventions, trademarks, service marks, databases, designs, software (including without limitation the software), methodologies, know-how, Processes, records, documentation, information or other material (“</w:t>
      </w:r>
      <w:r w:rsidRPr="00AA630E">
        <w:rPr>
          <w:rFonts w:asciiTheme="minorHAnsi" w:hAnsiTheme="minorHAnsi"/>
          <w:b/>
          <w:szCs w:val="22"/>
        </w:rPr>
        <w:t>Proprietary Materials</w:t>
      </w:r>
      <w:r w:rsidRPr="00AA630E">
        <w:rPr>
          <w:rFonts w:asciiTheme="minorHAnsi" w:hAnsiTheme="minorHAnsi"/>
          <w:szCs w:val="22"/>
        </w:rPr>
        <w:t>”), provided or made available by any party to this Agreement, the title to which is vested and shall remain vested in the relevant party (or its licensors) who provided or made available such Proprietary Materials</w:t>
      </w:r>
      <w:bookmarkEnd w:id="11"/>
      <w:r w:rsidRPr="00AA630E">
        <w:rPr>
          <w:rFonts w:asciiTheme="minorHAnsi" w:hAnsiTheme="minorHAnsi"/>
          <w:szCs w:val="22"/>
        </w:rPr>
        <w:t>.</w:t>
      </w:r>
    </w:p>
    <w:p w14:paraId="7CBEF290" w14:textId="77777777" w:rsidR="00910E31" w:rsidRPr="00AA630E" w:rsidRDefault="00910E31" w:rsidP="00166D43">
      <w:pPr>
        <w:pStyle w:val="BodyTextIndent"/>
        <w:numPr>
          <w:ilvl w:val="1"/>
          <w:numId w:val="6"/>
        </w:numPr>
        <w:spacing w:after="120"/>
        <w:ind w:left="567"/>
        <w:rPr>
          <w:rFonts w:asciiTheme="minorHAnsi" w:hAnsiTheme="minorHAnsi"/>
          <w:b/>
          <w:szCs w:val="22"/>
        </w:rPr>
      </w:pPr>
      <w:r w:rsidRPr="00AA630E">
        <w:rPr>
          <w:rFonts w:asciiTheme="minorHAnsi" w:hAnsiTheme="minorHAnsi"/>
          <w:szCs w:val="22"/>
        </w:rPr>
        <w:t xml:space="preserve">For the avoidance of doubt, title to all Patient data shall vest and remain vested in the Hospital.  </w:t>
      </w:r>
    </w:p>
    <w:p w14:paraId="446C6B2F" w14:textId="77777777" w:rsidR="00910E31" w:rsidRPr="00AA630E" w:rsidRDefault="00910E31" w:rsidP="00166D43">
      <w:pPr>
        <w:pStyle w:val="BodyTextIndent"/>
        <w:numPr>
          <w:ilvl w:val="1"/>
          <w:numId w:val="6"/>
        </w:numPr>
        <w:spacing w:after="120"/>
        <w:ind w:left="567"/>
        <w:rPr>
          <w:rFonts w:asciiTheme="minorHAnsi" w:hAnsiTheme="minorHAnsi"/>
          <w:b/>
          <w:szCs w:val="22"/>
        </w:rPr>
      </w:pPr>
      <w:r w:rsidRPr="00AA630E">
        <w:rPr>
          <w:rFonts w:asciiTheme="minorHAnsi" w:hAnsiTheme="minorHAnsi"/>
          <w:szCs w:val="22"/>
        </w:rPr>
        <w:t xml:space="preserve">This Agreement does not assign (and shall not be deemed to assign) any Intellectual Property Rights of any party hereto existing prior to the Commencement Date or developed independently of this Agreement. </w:t>
      </w:r>
    </w:p>
    <w:p w14:paraId="0E58C112" w14:textId="77777777" w:rsidR="00910E31" w:rsidRPr="00AA630E" w:rsidRDefault="00910E31" w:rsidP="00166D43">
      <w:pPr>
        <w:pStyle w:val="BodyTextIndent"/>
        <w:numPr>
          <w:ilvl w:val="0"/>
          <w:numId w:val="6"/>
        </w:numPr>
        <w:spacing w:after="120"/>
        <w:ind w:left="567"/>
        <w:rPr>
          <w:rFonts w:asciiTheme="minorHAnsi" w:hAnsiTheme="minorHAnsi"/>
          <w:b/>
          <w:szCs w:val="22"/>
        </w:rPr>
      </w:pPr>
      <w:r w:rsidRPr="00AA630E">
        <w:rPr>
          <w:rFonts w:asciiTheme="minorHAnsi" w:hAnsiTheme="minorHAnsi"/>
          <w:b/>
          <w:szCs w:val="22"/>
        </w:rPr>
        <w:t>DATA PROTECTION AND DATA SECURITY</w:t>
      </w:r>
    </w:p>
    <w:p w14:paraId="7DF37E97" w14:textId="2D526700" w:rsidR="00910E31" w:rsidRPr="00AA630E" w:rsidRDefault="00910E31" w:rsidP="00166D43">
      <w:pPr>
        <w:pStyle w:val="BodyTextIndent"/>
        <w:numPr>
          <w:ilvl w:val="1"/>
          <w:numId w:val="6"/>
        </w:numPr>
        <w:spacing w:after="120"/>
        <w:ind w:left="567"/>
        <w:rPr>
          <w:rFonts w:asciiTheme="minorHAnsi" w:hAnsiTheme="minorHAnsi"/>
          <w:szCs w:val="22"/>
        </w:rPr>
      </w:pPr>
      <w:r w:rsidRPr="00AA630E">
        <w:rPr>
          <w:rFonts w:asciiTheme="minorHAnsi" w:hAnsiTheme="minorHAnsi"/>
          <w:szCs w:val="22"/>
        </w:rPr>
        <w:t xml:space="preserve">The parties herby acknowledge and agree that the Service Provider will provide the Products in accordance with the HSE Service Provider Data Processing Agreement set out in Schedule </w:t>
      </w:r>
      <w:r w:rsidR="00E52F7F">
        <w:rPr>
          <w:rFonts w:asciiTheme="minorHAnsi" w:hAnsiTheme="minorHAnsi"/>
          <w:szCs w:val="22"/>
        </w:rPr>
        <w:t>6</w:t>
      </w:r>
      <w:r w:rsidRPr="00AA630E">
        <w:rPr>
          <w:rFonts w:asciiTheme="minorHAnsi" w:hAnsiTheme="minorHAnsi"/>
          <w:szCs w:val="22"/>
        </w:rPr>
        <w:t xml:space="preserve"> and in line with EU General Data Protection Regulation</w:t>
      </w:r>
      <w:r w:rsidR="00E52F7F">
        <w:rPr>
          <w:rFonts w:asciiTheme="minorHAnsi" w:hAnsiTheme="minorHAnsi"/>
          <w:szCs w:val="22"/>
        </w:rPr>
        <w:t>s</w:t>
      </w:r>
      <w:r w:rsidRPr="00AA630E">
        <w:rPr>
          <w:rFonts w:asciiTheme="minorHAnsi" w:hAnsiTheme="minorHAnsi"/>
          <w:szCs w:val="22"/>
        </w:rPr>
        <w:t>.</w:t>
      </w:r>
    </w:p>
    <w:p w14:paraId="014C69C2" w14:textId="77777777" w:rsidR="00910E31" w:rsidRPr="00AA630E" w:rsidRDefault="00910E31" w:rsidP="00166D43">
      <w:pPr>
        <w:pStyle w:val="BodyTextIndent"/>
        <w:numPr>
          <w:ilvl w:val="0"/>
          <w:numId w:val="6"/>
        </w:numPr>
        <w:spacing w:after="120"/>
        <w:ind w:left="567"/>
        <w:rPr>
          <w:rFonts w:asciiTheme="minorHAnsi" w:hAnsiTheme="minorHAnsi"/>
          <w:b/>
          <w:szCs w:val="22"/>
        </w:rPr>
      </w:pPr>
      <w:r w:rsidRPr="00AA630E">
        <w:rPr>
          <w:rFonts w:asciiTheme="minorHAnsi" w:hAnsiTheme="minorHAnsi"/>
          <w:b/>
          <w:szCs w:val="22"/>
        </w:rPr>
        <w:t>WARRANTIES</w:t>
      </w:r>
    </w:p>
    <w:p w14:paraId="6B81F78A" w14:textId="77777777" w:rsidR="00910E31" w:rsidRPr="00AA630E" w:rsidRDefault="00910E31" w:rsidP="00166D43">
      <w:pPr>
        <w:pStyle w:val="BodyTextIndent"/>
        <w:numPr>
          <w:ilvl w:val="1"/>
          <w:numId w:val="6"/>
        </w:numPr>
        <w:spacing w:after="120"/>
        <w:ind w:left="567"/>
        <w:rPr>
          <w:rFonts w:asciiTheme="minorHAnsi" w:hAnsiTheme="minorHAnsi"/>
          <w:b/>
          <w:szCs w:val="22"/>
        </w:rPr>
      </w:pPr>
      <w:r w:rsidRPr="00AA630E">
        <w:rPr>
          <w:rFonts w:asciiTheme="minorHAnsi" w:hAnsiTheme="minorHAnsi"/>
          <w:szCs w:val="22"/>
        </w:rPr>
        <w:t>Each party warrants and represents to each other that:</w:t>
      </w:r>
    </w:p>
    <w:p w14:paraId="74024E96" w14:textId="77777777" w:rsidR="00910E31" w:rsidRPr="00AA630E" w:rsidRDefault="00910E31" w:rsidP="00166D43">
      <w:pPr>
        <w:pStyle w:val="BodyTextIndent"/>
        <w:numPr>
          <w:ilvl w:val="2"/>
          <w:numId w:val="6"/>
        </w:numPr>
        <w:spacing w:after="120"/>
        <w:ind w:left="567"/>
        <w:rPr>
          <w:rFonts w:asciiTheme="minorHAnsi" w:hAnsiTheme="minorHAnsi"/>
          <w:b/>
          <w:szCs w:val="22"/>
        </w:rPr>
      </w:pPr>
      <w:r w:rsidRPr="00AA630E">
        <w:rPr>
          <w:rFonts w:asciiTheme="minorHAnsi" w:hAnsiTheme="minorHAnsi"/>
          <w:szCs w:val="22"/>
        </w:rPr>
        <w:t>it has full capacity and authority and all necessary consents to enter into and to perform this Agreement, and this Agreement is executed by a duly authorised representative;</w:t>
      </w:r>
    </w:p>
    <w:p w14:paraId="178DB3A0" w14:textId="77777777" w:rsidR="00910E31" w:rsidRPr="00AA630E" w:rsidRDefault="00910E31" w:rsidP="00166D43">
      <w:pPr>
        <w:pStyle w:val="BodyTextIndent"/>
        <w:numPr>
          <w:ilvl w:val="2"/>
          <w:numId w:val="6"/>
        </w:numPr>
        <w:spacing w:after="120"/>
        <w:ind w:left="567"/>
        <w:rPr>
          <w:rFonts w:asciiTheme="minorHAnsi" w:hAnsiTheme="minorHAnsi"/>
          <w:b/>
          <w:szCs w:val="22"/>
        </w:rPr>
      </w:pPr>
      <w:r w:rsidRPr="00AA630E">
        <w:rPr>
          <w:rFonts w:asciiTheme="minorHAnsi" w:hAnsiTheme="minorHAnsi"/>
          <w:szCs w:val="22"/>
        </w:rPr>
        <w:t xml:space="preserve">save as expressly set out in this Agreement it has no right, title or interest in or to any and all Proprietary Materials of the other parties collected, processed, created and managed by it, all of which will belong exclusively to the other relevant party and it shall not disclose, divulge, offer, </w:t>
      </w:r>
      <w:r w:rsidRPr="00AA630E">
        <w:rPr>
          <w:rFonts w:asciiTheme="minorHAnsi" w:hAnsiTheme="minorHAnsi"/>
          <w:szCs w:val="22"/>
        </w:rPr>
        <w:lastRenderedPageBreak/>
        <w:t>supply, licence, rent, exchange, resell or re-use any of the other relevant party’s Proprietary Materials, save as expressly permitted, whether now or at any time in the future;</w:t>
      </w:r>
    </w:p>
    <w:p w14:paraId="3230C097" w14:textId="77777777" w:rsidR="00910E31" w:rsidRPr="00AA630E" w:rsidRDefault="00910E31" w:rsidP="00166D43">
      <w:pPr>
        <w:pStyle w:val="BodyTextIndent"/>
        <w:numPr>
          <w:ilvl w:val="2"/>
          <w:numId w:val="6"/>
        </w:numPr>
        <w:spacing w:after="120"/>
        <w:ind w:left="567"/>
        <w:rPr>
          <w:rFonts w:asciiTheme="minorHAnsi" w:hAnsiTheme="minorHAnsi"/>
          <w:b/>
          <w:szCs w:val="22"/>
        </w:rPr>
      </w:pPr>
      <w:r w:rsidRPr="00AA630E">
        <w:rPr>
          <w:rFonts w:asciiTheme="minorHAnsi" w:hAnsiTheme="minorHAnsi"/>
          <w:szCs w:val="22"/>
        </w:rPr>
        <w:t>at all times in matters arising from or in connection with the performance of this Agreement it will be and remain in full compliance with all applicable legislation in Ireland;</w:t>
      </w:r>
    </w:p>
    <w:p w14:paraId="135934EE" w14:textId="77777777" w:rsidR="00910E31" w:rsidRPr="00AA630E" w:rsidRDefault="00910E31" w:rsidP="00166D43">
      <w:pPr>
        <w:pStyle w:val="BodyTextIndent"/>
        <w:numPr>
          <w:ilvl w:val="1"/>
          <w:numId w:val="6"/>
        </w:numPr>
        <w:spacing w:after="120"/>
        <w:ind w:left="567"/>
        <w:rPr>
          <w:rFonts w:asciiTheme="minorHAnsi" w:hAnsiTheme="minorHAnsi"/>
          <w:b/>
          <w:szCs w:val="22"/>
        </w:rPr>
      </w:pPr>
      <w:bookmarkStart w:id="12" w:name="_Ref338424871"/>
      <w:r w:rsidRPr="00AA630E">
        <w:rPr>
          <w:rFonts w:asciiTheme="minorHAnsi" w:hAnsiTheme="minorHAnsi"/>
          <w:szCs w:val="22"/>
        </w:rPr>
        <w:t>The Service Provider warrants to the Hospital that:</w:t>
      </w:r>
      <w:bookmarkEnd w:id="12"/>
      <w:r w:rsidRPr="00AA630E">
        <w:rPr>
          <w:rFonts w:asciiTheme="minorHAnsi" w:hAnsiTheme="minorHAnsi"/>
          <w:szCs w:val="22"/>
        </w:rPr>
        <w:t xml:space="preserve"> </w:t>
      </w:r>
    </w:p>
    <w:p w14:paraId="60503A4B" w14:textId="77777777" w:rsidR="00910E31" w:rsidRPr="00AA630E" w:rsidRDefault="00910E31" w:rsidP="00166D43">
      <w:pPr>
        <w:pStyle w:val="BodyTextIndent"/>
        <w:numPr>
          <w:ilvl w:val="2"/>
          <w:numId w:val="6"/>
        </w:numPr>
        <w:spacing w:after="120"/>
        <w:ind w:left="567"/>
        <w:rPr>
          <w:rFonts w:asciiTheme="minorHAnsi" w:hAnsiTheme="minorHAnsi"/>
          <w:b/>
          <w:szCs w:val="22"/>
        </w:rPr>
      </w:pPr>
      <w:proofErr w:type="gramStart"/>
      <w:r w:rsidRPr="00AA630E">
        <w:rPr>
          <w:rFonts w:asciiTheme="minorHAnsi" w:hAnsiTheme="minorHAnsi"/>
          <w:szCs w:val="22"/>
        </w:rPr>
        <w:t>where</w:t>
      </w:r>
      <w:proofErr w:type="gramEnd"/>
      <w:r w:rsidRPr="00AA630E">
        <w:rPr>
          <w:rFonts w:asciiTheme="minorHAnsi" w:hAnsiTheme="minorHAnsi"/>
          <w:szCs w:val="22"/>
        </w:rPr>
        <w:t xml:space="preserve"> the Service Provider is required to hold a valid Marketing Authorisation for the Products, he shall hold such licence (as applicable) during the Term, and will operate in compliance with the provisions therein in the context of the Products being provided. The Service Provider shall produce evidence of such licences to the Hospital if requested to so do;</w:t>
      </w:r>
    </w:p>
    <w:p w14:paraId="00D9330E" w14:textId="77777777" w:rsidR="00910E31" w:rsidRPr="00AA630E" w:rsidRDefault="00910E31" w:rsidP="00166D43">
      <w:pPr>
        <w:pStyle w:val="BodyTextIndent"/>
        <w:numPr>
          <w:ilvl w:val="2"/>
          <w:numId w:val="6"/>
        </w:numPr>
        <w:spacing w:after="120"/>
        <w:ind w:left="567"/>
        <w:rPr>
          <w:rFonts w:asciiTheme="minorHAnsi" w:hAnsiTheme="minorHAnsi"/>
          <w:szCs w:val="22"/>
        </w:rPr>
      </w:pPr>
      <w:proofErr w:type="gramStart"/>
      <w:r w:rsidRPr="00AA630E">
        <w:rPr>
          <w:rFonts w:asciiTheme="minorHAnsi" w:hAnsiTheme="minorHAnsi"/>
          <w:szCs w:val="22"/>
        </w:rPr>
        <w:t>he</w:t>
      </w:r>
      <w:proofErr w:type="gramEnd"/>
      <w:r w:rsidRPr="00AA630E">
        <w:rPr>
          <w:rFonts w:asciiTheme="minorHAnsi" w:hAnsiTheme="minorHAnsi"/>
          <w:szCs w:val="22"/>
        </w:rPr>
        <w:t xml:space="preserve"> will ensure that the disposal of healthcare waste arising from the provision of the Products will be fully compliant with the provisions of any applicable permits and all local and European legislation. He further warrants that copies of all relevant permits and licences are kept on file for auditing and review purposes.</w:t>
      </w:r>
    </w:p>
    <w:p w14:paraId="27885177" w14:textId="62109E1E"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he will operate a comprehensive Quality Management System</w:t>
      </w:r>
      <w:r w:rsidR="00810A8B">
        <w:rPr>
          <w:rFonts w:asciiTheme="minorHAnsi" w:hAnsiTheme="minorHAnsi"/>
          <w:szCs w:val="22"/>
        </w:rPr>
        <w:t xml:space="preserve"> in line with best practice</w:t>
      </w:r>
      <w:r w:rsidRPr="00AA630E">
        <w:rPr>
          <w:rFonts w:asciiTheme="minorHAnsi" w:hAnsiTheme="minorHAnsi"/>
          <w:szCs w:val="22"/>
        </w:rPr>
        <w:t xml:space="preserve"> covering all elements of his business processes including; Clinical Governance, Customer Service/ Administration &amp; Operational Staff Training, Manufacturing, Quality Assurance, Pharmacy, Purchasing, Warehousing, Distribution, Sales &amp; Marketing, </w:t>
      </w:r>
      <w:r w:rsidR="00810A8B">
        <w:rPr>
          <w:rFonts w:asciiTheme="minorHAnsi" w:hAnsiTheme="minorHAnsi"/>
          <w:szCs w:val="22"/>
        </w:rPr>
        <w:t xml:space="preserve">Documentation, </w:t>
      </w:r>
      <w:r w:rsidRPr="00AA630E">
        <w:rPr>
          <w:rFonts w:asciiTheme="minorHAnsi" w:hAnsiTheme="minorHAnsi"/>
          <w:szCs w:val="22"/>
        </w:rPr>
        <w:t xml:space="preserve">Recalls &amp; Traceability, Near Misses, Internal SOP's, Complaints Handling and Customer Services. </w:t>
      </w:r>
    </w:p>
    <w:p w14:paraId="33AA109C" w14:textId="77777777" w:rsidR="00910E31" w:rsidRPr="00AA630E" w:rsidRDefault="00910E31" w:rsidP="00166D43">
      <w:pPr>
        <w:pStyle w:val="BodyTextIndent"/>
        <w:numPr>
          <w:ilvl w:val="2"/>
          <w:numId w:val="6"/>
        </w:numPr>
        <w:spacing w:after="120"/>
        <w:ind w:left="567"/>
        <w:rPr>
          <w:rFonts w:asciiTheme="minorHAnsi" w:hAnsiTheme="minorHAnsi"/>
          <w:b/>
          <w:szCs w:val="22"/>
        </w:rPr>
      </w:pPr>
      <w:r w:rsidRPr="00AA630E">
        <w:rPr>
          <w:rFonts w:asciiTheme="minorHAnsi" w:hAnsiTheme="minorHAnsi"/>
          <w:szCs w:val="22"/>
        </w:rPr>
        <w:t>to the best of his knowledge, the provision of the Products shall not infringe any Intellectual Property Rights of any third party;</w:t>
      </w:r>
    </w:p>
    <w:p w14:paraId="1E4BEF80" w14:textId="77777777" w:rsidR="00910E31" w:rsidRPr="00AA630E" w:rsidRDefault="00910E31" w:rsidP="00166D43">
      <w:pPr>
        <w:pStyle w:val="BodyTextIndent"/>
        <w:numPr>
          <w:ilvl w:val="2"/>
          <w:numId w:val="6"/>
        </w:numPr>
        <w:spacing w:after="120"/>
        <w:ind w:left="567"/>
        <w:rPr>
          <w:rFonts w:asciiTheme="minorHAnsi" w:hAnsiTheme="minorHAnsi"/>
          <w:b/>
          <w:szCs w:val="22"/>
        </w:rPr>
      </w:pPr>
      <w:r w:rsidRPr="00AA630E">
        <w:rPr>
          <w:rFonts w:asciiTheme="minorHAnsi" w:hAnsiTheme="minorHAnsi"/>
          <w:szCs w:val="22"/>
        </w:rPr>
        <w:t xml:space="preserve">the Products shall be supplied by appropriately experienced, qualified and trained personnel with all due skill, care and diligence that would be reasonably expected from a skilled and experienced person engaged in the same or similar type of undertaking; </w:t>
      </w:r>
    </w:p>
    <w:p w14:paraId="622FD3E2" w14:textId="77777777" w:rsidR="00910E31" w:rsidRPr="00AA630E" w:rsidRDefault="00910E31" w:rsidP="00166D43">
      <w:pPr>
        <w:pStyle w:val="BodyTextIndent"/>
        <w:numPr>
          <w:ilvl w:val="2"/>
          <w:numId w:val="6"/>
        </w:numPr>
        <w:spacing w:after="120"/>
        <w:ind w:left="567"/>
        <w:rPr>
          <w:rFonts w:asciiTheme="minorHAnsi" w:hAnsiTheme="minorHAnsi"/>
          <w:b/>
          <w:szCs w:val="22"/>
        </w:rPr>
      </w:pPr>
      <w:r w:rsidRPr="00AA630E">
        <w:rPr>
          <w:rFonts w:asciiTheme="minorHAnsi" w:hAnsiTheme="minorHAnsi"/>
          <w:szCs w:val="22"/>
        </w:rPr>
        <w:t xml:space="preserve">he shall allocate appropriate and sufficient capacity to meet his obligations in the provisions of the Products; </w:t>
      </w:r>
    </w:p>
    <w:p w14:paraId="5FE06725" w14:textId="77777777" w:rsidR="00910E31" w:rsidRPr="00AA630E" w:rsidRDefault="00910E31" w:rsidP="00166D43">
      <w:pPr>
        <w:pStyle w:val="BodyTextIndent"/>
        <w:numPr>
          <w:ilvl w:val="2"/>
          <w:numId w:val="6"/>
        </w:numPr>
        <w:spacing w:after="120"/>
        <w:ind w:left="567"/>
        <w:rPr>
          <w:rFonts w:asciiTheme="minorHAnsi" w:hAnsiTheme="minorHAnsi"/>
          <w:szCs w:val="22"/>
        </w:rPr>
      </w:pPr>
      <w:proofErr w:type="gramStart"/>
      <w:r w:rsidRPr="00AA630E">
        <w:rPr>
          <w:rFonts w:asciiTheme="minorHAnsi" w:hAnsiTheme="minorHAnsi"/>
          <w:szCs w:val="22"/>
        </w:rPr>
        <w:t>he</w:t>
      </w:r>
      <w:proofErr w:type="gramEnd"/>
      <w:r w:rsidRPr="00AA630E">
        <w:rPr>
          <w:rFonts w:asciiTheme="minorHAnsi" w:hAnsiTheme="minorHAnsi"/>
          <w:szCs w:val="22"/>
        </w:rPr>
        <w:t xml:space="preserve"> shall comply with relevant applicable standards in relation to the inventory and traceability of all Products supplied; (including batch numbers, dates of manufacture, delivery and retrieval of Products, and return of outdated Products).</w:t>
      </w:r>
    </w:p>
    <w:p w14:paraId="3EE1D719" w14:textId="77777777" w:rsidR="00910E31" w:rsidRPr="00AA630E" w:rsidRDefault="00910E31" w:rsidP="00166D43">
      <w:pPr>
        <w:pStyle w:val="BodyTextIndent"/>
        <w:numPr>
          <w:ilvl w:val="2"/>
          <w:numId w:val="6"/>
        </w:numPr>
        <w:spacing w:after="120"/>
        <w:ind w:left="567"/>
        <w:rPr>
          <w:rFonts w:asciiTheme="minorHAnsi" w:hAnsiTheme="minorHAnsi"/>
          <w:b/>
          <w:szCs w:val="22"/>
        </w:rPr>
      </w:pPr>
      <w:r w:rsidRPr="00AA630E">
        <w:rPr>
          <w:rFonts w:asciiTheme="minorHAnsi" w:hAnsiTheme="minorHAnsi"/>
          <w:szCs w:val="22"/>
        </w:rPr>
        <w:t>he shall provide the Products in all material respects in accordance with this Agreement and its Schedules;</w:t>
      </w:r>
    </w:p>
    <w:p w14:paraId="7905C00E" w14:textId="77777777" w:rsidR="00910E31" w:rsidRPr="00AA630E" w:rsidRDefault="00910E31" w:rsidP="00166D43">
      <w:pPr>
        <w:pStyle w:val="BodyTextIndent"/>
        <w:numPr>
          <w:ilvl w:val="2"/>
          <w:numId w:val="6"/>
        </w:numPr>
        <w:spacing w:after="120"/>
        <w:ind w:left="567"/>
        <w:rPr>
          <w:rFonts w:asciiTheme="minorHAnsi" w:hAnsiTheme="minorHAnsi"/>
          <w:b/>
          <w:szCs w:val="22"/>
        </w:rPr>
      </w:pPr>
      <w:r w:rsidRPr="00AA630E">
        <w:rPr>
          <w:rFonts w:asciiTheme="minorHAnsi" w:hAnsiTheme="minorHAnsi"/>
          <w:szCs w:val="22"/>
        </w:rPr>
        <w:t>where applicable, he is the owner of or is authorised to use any hardware, software, machines and/or equipment which are in his custody or control and which are necessary for the provision of the Products; and</w:t>
      </w:r>
    </w:p>
    <w:p w14:paraId="6CA5E174" w14:textId="4A1B7449" w:rsidR="00910E31" w:rsidRPr="00AA630E" w:rsidRDefault="00910E31" w:rsidP="00166D43">
      <w:pPr>
        <w:pStyle w:val="BodyTextIndent"/>
        <w:numPr>
          <w:ilvl w:val="2"/>
          <w:numId w:val="6"/>
        </w:numPr>
        <w:spacing w:after="120"/>
        <w:ind w:left="567"/>
        <w:rPr>
          <w:rFonts w:asciiTheme="minorHAnsi" w:hAnsiTheme="minorHAnsi"/>
          <w:b/>
          <w:szCs w:val="22"/>
        </w:rPr>
      </w:pPr>
      <w:proofErr w:type="gramStart"/>
      <w:r w:rsidRPr="00AA630E">
        <w:rPr>
          <w:rFonts w:asciiTheme="minorHAnsi" w:hAnsiTheme="minorHAnsi"/>
          <w:szCs w:val="22"/>
        </w:rPr>
        <w:t>he</w:t>
      </w:r>
      <w:proofErr w:type="gramEnd"/>
      <w:r w:rsidRPr="00AA630E">
        <w:rPr>
          <w:rFonts w:asciiTheme="minorHAnsi" w:hAnsiTheme="minorHAnsi"/>
          <w:szCs w:val="22"/>
        </w:rPr>
        <w:t xml:space="preserve"> shall obtain warranties and representations from any sub-contractors employed in the provision of the Products equivalent to those contained in this Clause </w:t>
      </w:r>
      <w:r w:rsidR="006F31FA">
        <w:fldChar w:fldCharType="begin"/>
      </w:r>
      <w:r w:rsidR="006F31FA">
        <w:instrText xml:space="preserve"> REF _Ref338424871 \r \h  \* MERGEFORMAT </w:instrText>
      </w:r>
      <w:r w:rsidR="006F31FA">
        <w:fldChar w:fldCharType="separate"/>
      </w:r>
      <w:r w:rsidRPr="00AA630E">
        <w:rPr>
          <w:rFonts w:asciiTheme="minorHAnsi" w:hAnsiTheme="minorHAnsi"/>
          <w:szCs w:val="22"/>
        </w:rPr>
        <w:t>11.2</w:t>
      </w:r>
      <w:r w:rsidR="006F31FA">
        <w:fldChar w:fldCharType="end"/>
      </w:r>
      <w:r w:rsidRPr="00AA630E">
        <w:rPr>
          <w:rFonts w:asciiTheme="minorHAnsi" w:hAnsiTheme="minorHAnsi"/>
          <w:szCs w:val="22"/>
        </w:rPr>
        <w:t>.</w:t>
      </w:r>
    </w:p>
    <w:p w14:paraId="32C70F76" w14:textId="77777777" w:rsidR="00910E31" w:rsidRPr="00AA630E" w:rsidRDefault="00910E31" w:rsidP="00166D43">
      <w:pPr>
        <w:pStyle w:val="BodyTextIndent"/>
        <w:numPr>
          <w:ilvl w:val="1"/>
          <w:numId w:val="6"/>
        </w:numPr>
        <w:spacing w:after="120"/>
        <w:ind w:left="567"/>
        <w:rPr>
          <w:rFonts w:asciiTheme="minorHAnsi" w:hAnsiTheme="minorHAnsi"/>
          <w:szCs w:val="22"/>
        </w:rPr>
      </w:pPr>
      <w:r w:rsidRPr="00AA630E">
        <w:rPr>
          <w:rFonts w:asciiTheme="minorHAnsi" w:hAnsiTheme="minorHAnsi"/>
          <w:szCs w:val="22"/>
        </w:rPr>
        <w:t>The Hospital warrants to the Service Provider:</w:t>
      </w:r>
    </w:p>
    <w:p w14:paraId="19A8E023" w14:textId="4D46467D"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 xml:space="preserve">that it shall comply with its undertakings as set out in Schedule </w:t>
      </w:r>
      <w:r w:rsidR="00E52F7F">
        <w:rPr>
          <w:rFonts w:asciiTheme="minorHAnsi" w:hAnsiTheme="minorHAnsi"/>
          <w:szCs w:val="22"/>
        </w:rPr>
        <w:t>3</w:t>
      </w:r>
      <w:r w:rsidRPr="00AA630E">
        <w:rPr>
          <w:rFonts w:asciiTheme="minorHAnsi" w:hAnsiTheme="minorHAnsi"/>
          <w:szCs w:val="22"/>
        </w:rPr>
        <w:t xml:space="preserve"> at all times during the Term;</w:t>
      </w:r>
    </w:p>
    <w:p w14:paraId="7EAB5004"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 xml:space="preserve">that it shall co-operate  as reasonably necessary with the Service Provider and his approved sub-contractor(s) during the term of the Agreement and that its representatives on the Review Group </w:t>
      </w:r>
      <w:r w:rsidRPr="00AA630E">
        <w:rPr>
          <w:rFonts w:asciiTheme="minorHAnsi" w:hAnsiTheme="minorHAnsi"/>
          <w:szCs w:val="22"/>
        </w:rPr>
        <w:lastRenderedPageBreak/>
        <w:t>shall have full authority to make final decisions in relation to the Agreement, for and on behalf of the Hospital and shall conduct itself and make all decisions in a timely and efficient manner; and</w:t>
      </w:r>
    </w:p>
    <w:p w14:paraId="0D29973A" w14:textId="77777777" w:rsidR="00910E31" w:rsidRPr="00AA630E" w:rsidRDefault="00910E31" w:rsidP="00166D43">
      <w:pPr>
        <w:pStyle w:val="BodyTextIndent"/>
        <w:numPr>
          <w:ilvl w:val="2"/>
          <w:numId w:val="6"/>
        </w:numPr>
        <w:spacing w:after="120"/>
        <w:ind w:left="567"/>
        <w:rPr>
          <w:rFonts w:asciiTheme="minorHAnsi" w:hAnsiTheme="minorHAnsi"/>
          <w:szCs w:val="22"/>
        </w:rPr>
      </w:pPr>
      <w:proofErr w:type="gramStart"/>
      <w:r w:rsidRPr="00AA630E">
        <w:rPr>
          <w:rFonts w:asciiTheme="minorHAnsi" w:hAnsiTheme="minorHAnsi"/>
          <w:szCs w:val="22"/>
        </w:rPr>
        <w:t>it</w:t>
      </w:r>
      <w:proofErr w:type="gramEnd"/>
      <w:r w:rsidRPr="00AA630E">
        <w:rPr>
          <w:rFonts w:asciiTheme="minorHAnsi" w:hAnsiTheme="minorHAnsi"/>
          <w:szCs w:val="22"/>
        </w:rPr>
        <w:t xml:space="preserve"> will provide lawful access to such of its premises, software and systems as is reasonably necessary (which such access will be subject to Hospital’s applicable standard and procedures) in order for the Service Provider and his sub-contractor(s) to provide the Products.</w:t>
      </w:r>
    </w:p>
    <w:p w14:paraId="0F9B4398" w14:textId="77777777" w:rsidR="00910E31" w:rsidRPr="00AA630E" w:rsidRDefault="00910E31" w:rsidP="00166D43">
      <w:pPr>
        <w:pStyle w:val="BodyTextIndent"/>
        <w:numPr>
          <w:ilvl w:val="1"/>
          <w:numId w:val="6"/>
        </w:numPr>
        <w:spacing w:after="120"/>
        <w:ind w:left="567"/>
        <w:rPr>
          <w:rFonts w:asciiTheme="minorHAnsi" w:hAnsiTheme="minorHAnsi"/>
          <w:b/>
          <w:szCs w:val="22"/>
        </w:rPr>
      </w:pPr>
      <w:r w:rsidRPr="00AA630E">
        <w:rPr>
          <w:rFonts w:asciiTheme="minorHAnsi" w:hAnsiTheme="minorHAnsi"/>
          <w:szCs w:val="22"/>
        </w:rPr>
        <w:t xml:space="preserve">Except as expressly set forth in this Agreement and as provided for in section 12 and section 13 of the Sale of Goods Act, 1893 (as amended), all warranties, terms and conditions whether oral or written, express or implied by law custom or otherwise are hereby excluded to the extent permitted by law. </w:t>
      </w:r>
    </w:p>
    <w:p w14:paraId="527CE88C" w14:textId="77777777" w:rsidR="00910E31" w:rsidRPr="00AA630E" w:rsidRDefault="00910E31" w:rsidP="00166D43">
      <w:pPr>
        <w:pStyle w:val="BodyTextIndent"/>
        <w:numPr>
          <w:ilvl w:val="0"/>
          <w:numId w:val="6"/>
        </w:numPr>
        <w:spacing w:after="120"/>
        <w:ind w:left="567"/>
        <w:rPr>
          <w:rFonts w:asciiTheme="minorHAnsi" w:hAnsiTheme="minorHAnsi"/>
          <w:b/>
          <w:szCs w:val="22"/>
        </w:rPr>
      </w:pPr>
      <w:bookmarkStart w:id="13" w:name="_Ref338425791"/>
      <w:r w:rsidRPr="00AA630E">
        <w:rPr>
          <w:rFonts w:asciiTheme="minorHAnsi" w:hAnsiTheme="minorHAnsi"/>
          <w:b/>
          <w:szCs w:val="22"/>
        </w:rPr>
        <w:t>LIMITATION OF LIABILITY</w:t>
      </w:r>
      <w:bookmarkEnd w:id="13"/>
    </w:p>
    <w:p w14:paraId="1CF223E5" w14:textId="77777777" w:rsidR="00910E31" w:rsidRPr="00AA630E" w:rsidRDefault="00910E31" w:rsidP="00166D43">
      <w:pPr>
        <w:pStyle w:val="BodyTextIndent"/>
        <w:spacing w:after="120"/>
        <w:ind w:left="567"/>
        <w:rPr>
          <w:rFonts w:asciiTheme="minorHAnsi" w:hAnsiTheme="minorHAnsi"/>
          <w:szCs w:val="22"/>
        </w:rPr>
      </w:pPr>
      <w:r w:rsidRPr="00AA630E">
        <w:rPr>
          <w:rFonts w:asciiTheme="minorHAnsi" w:hAnsiTheme="minorHAnsi"/>
          <w:szCs w:val="22"/>
        </w:rPr>
        <w:t>12.1</w:t>
      </w:r>
      <w:r w:rsidRPr="00AA630E">
        <w:rPr>
          <w:rFonts w:asciiTheme="minorHAnsi" w:hAnsiTheme="minorHAnsi"/>
          <w:szCs w:val="22"/>
        </w:rPr>
        <w:tab/>
        <w:t>The following provisions in this Clause 12 set out the Service Provider’s entire aggregate liability to the Hospital (including any liability for the acts and omissions of the Service Provider’s employees, agents or sub-contractors) in respect of:</w:t>
      </w:r>
    </w:p>
    <w:p w14:paraId="1057C44A"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a direct or indirect breach or negligent performance or failure in performance by the Service Provider (including by or as a consequence of the actions of their sub-contractors, agents, employees or other persons in the Service Provider’s control) of the terms of this Agreement; or</w:t>
      </w:r>
    </w:p>
    <w:p w14:paraId="1211F1EC"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a tortious act or omission for which the Service Provider is liable and arising in connection with the provision of the Services, or the performance or contemplated performance of this Agreement.</w:t>
      </w:r>
    </w:p>
    <w:p w14:paraId="557AB690" w14:textId="77777777" w:rsidR="00910E31" w:rsidRPr="00AA630E" w:rsidRDefault="00910E31" w:rsidP="00166D43">
      <w:pPr>
        <w:pStyle w:val="BodyTextIndent"/>
        <w:numPr>
          <w:ilvl w:val="1"/>
          <w:numId w:val="6"/>
        </w:numPr>
        <w:spacing w:after="120"/>
        <w:ind w:left="567"/>
        <w:rPr>
          <w:rFonts w:asciiTheme="minorHAnsi" w:hAnsiTheme="minorHAnsi"/>
          <w:szCs w:val="22"/>
        </w:rPr>
      </w:pPr>
      <w:r w:rsidRPr="00AA630E">
        <w:rPr>
          <w:rFonts w:asciiTheme="minorHAnsi" w:hAnsiTheme="minorHAnsi"/>
          <w:szCs w:val="22"/>
        </w:rPr>
        <w:t>In no event shall any party be liable for:</w:t>
      </w:r>
    </w:p>
    <w:p w14:paraId="5FBA8542"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loss of profits, loss of revenue or loss of anticipated savings;</w:t>
      </w:r>
    </w:p>
    <w:p w14:paraId="119711BE"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loss of business or opportunity, loss of goodwill or injury to reputation;</w:t>
      </w:r>
    </w:p>
    <w:p w14:paraId="6B90548D" w14:textId="77777777" w:rsidR="00910E31" w:rsidRPr="00AA630E" w:rsidRDefault="00910E31" w:rsidP="00166D43">
      <w:pPr>
        <w:pStyle w:val="BodyTextIndent"/>
        <w:numPr>
          <w:ilvl w:val="2"/>
          <w:numId w:val="6"/>
        </w:numPr>
        <w:spacing w:after="120"/>
        <w:ind w:left="567" w:hanging="691"/>
        <w:rPr>
          <w:rFonts w:asciiTheme="minorHAnsi" w:hAnsiTheme="minorHAnsi"/>
          <w:szCs w:val="22"/>
        </w:rPr>
      </w:pPr>
      <w:proofErr w:type="gramStart"/>
      <w:r w:rsidRPr="00AA630E">
        <w:rPr>
          <w:rFonts w:asciiTheme="minorHAnsi" w:hAnsiTheme="minorHAnsi"/>
          <w:szCs w:val="22"/>
        </w:rPr>
        <w:t>any</w:t>
      </w:r>
      <w:proofErr w:type="gramEnd"/>
      <w:r w:rsidRPr="00AA630E">
        <w:rPr>
          <w:rFonts w:asciiTheme="minorHAnsi" w:hAnsiTheme="minorHAnsi"/>
          <w:szCs w:val="22"/>
        </w:rPr>
        <w:t xml:space="preserve"> special, indirect or consequential loss or damages, arising out of or in connection with this Agreement. This shall not affect the liability of any party to perform their obligations under this Agreement. </w:t>
      </w:r>
    </w:p>
    <w:p w14:paraId="1B089DB6" w14:textId="77777777" w:rsidR="00910E31" w:rsidRPr="00AA630E" w:rsidRDefault="00910E31" w:rsidP="00166D43">
      <w:pPr>
        <w:pStyle w:val="BodyTextIndent"/>
        <w:numPr>
          <w:ilvl w:val="1"/>
          <w:numId w:val="6"/>
        </w:numPr>
        <w:spacing w:after="120"/>
        <w:ind w:left="567"/>
        <w:rPr>
          <w:rFonts w:asciiTheme="minorHAnsi" w:hAnsiTheme="minorHAnsi"/>
          <w:szCs w:val="22"/>
        </w:rPr>
      </w:pPr>
      <w:bookmarkStart w:id="14" w:name="_Ref343088765"/>
      <w:r w:rsidRPr="00AA630E">
        <w:rPr>
          <w:rFonts w:asciiTheme="minorHAnsi" w:hAnsiTheme="minorHAnsi"/>
          <w:szCs w:val="22"/>
        </w:rPr>
        <w:t>Notwithstanding anything to the contrary contained in this Agreement, a party’s liability to the other for:</w:t>
      </w:r>
      <w:bookmarkEnd w:id="14"/>
    </w:p>
    <w:p w14:paraId="34970597"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 xml:space="preserve">death or personal injury resulting from their negligence or that of its employees, agents or sub-contractors; or; </w:t>
      </w:r>
    </w:p>
    <w:p w14:paraId="20BE4DB8"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 xml:space="preserve">fraud, or fraudulent misrepresentation, misstatement, act or omission; </w:t>
      </w:r>
    </w:p>
    <w:p w14:paraId="3FB859D8"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 xml:space="preserve">a material breach of Clause 13; </w:t>
      </w:r>
    </w:p>
    <w:p w14:paraId="1E5B90AF" w14:textId="77777777" w:rsidR="00910E31" w:rsidRPr="00AA630E" w:rsidRDefault="00910E31" w:rsidP="00166D43">
      <w:pPr>
        <w:pStyle w:val="BodyTextIndent"/>
        <w:numPr>
          <w:ilvl w:val="2"/>
          <w:numId w:val="6"/>
        </w:numPr>
        <w:spacing w:after="120"/>
        <w:ind w:left="567"/>
        <w:rPr>
          <w:rFonts w:asciiTheme="minorHAnsi" w:hAnsiTheme="minorHAnsi"/>
          <w:szCs w:val="22"/>
        </w:rPr>
      </w:pPr>
      <w:r w:rsidRPr="00AA630E">
        <w:rPr>
          <w:rFonts w:asciiTheme="minorHAnsi" w:hAnsiTheme="minorHAnsi"/>
          <w:szCs w:val="22"/>
        </w:rPr>
        <w:t xml:space="preserve">deliberate personal </w:t>
      </w:r>
      <w:proofErr w:type="spellStart"/>
      <w:r w:rsidRPr="00AA630E">
        <w:rPr>
          <w:rFonts w:asciiTheme="minorHAnsi" w:hAnsiTheme="minorHAnsi"/>
          <w:szCs w:val="22"/>
        </w:rPr>
        <w:t>repudiatory</w:t>
      </w:r>
      <w:proofErr w:type="spellEnd"/>
      <w:r w:rsidRPr="00AA630E">
        <w:rPr>
          <w:rFonts w:asciiTheme="minorHAnsi" w:hAnsiTheme="minorHAnsi"/>
          <w:szCs w:val="22"/>
        </w:rPr>
        <w:t xml:space="preserve"> breaches of this Agreement which deprive the non-breaching Party of the whole or substantially the whole of the benefit of this Agreement; </w:t>
      </w:r>
    </w:p>
    <w:p w14:paraId="39CA3B8D" w14:textId="77777777" w:rsidR="00910E31" w:rsidRPr="00AA630E" w:rsidRDefault="00910E31" w:rsidP="00166D43">
      <w:pPr>
        <w:pStyle w:val="BodyTextIndent"/>
        <w:numPr>
          <w:ilvl w:val="2"/>
          <w:numId w:val="6"/>
        </w:numPr>
        <w:spacing w:after="120"/>
        <w:ind w:left="567" w:hanging="691"/>
        <w:rPr>
          <w:rFonts w:asciiTheme="minorHAnsi" w:hAnsiTheme="minorHAnsi"/>
          <w:szCs w:val="22"/>
        </w:rPr>
      </w:pPr>
      <w:proofErr w:type="gramStart"/>
      <w:r w:rsidRPr="00AA630E">
        <w:rPr>
          <w:rFonts w:asciiTheme="minorHAnsi" w:hAnsiTheme="minorHAnsi"/>
          <w:szCs w:val="22"/>
        </w:rPr>
        <w:t>any</w:t>
      </w:r>
      <w:proofErr w:type="gramEnd"/>
      <w:r w:rsidRPr="00AA630E">
        <w:rPr>
          <w:rFonts w:asciiTheme="minorHAnsi" w:hAnsiTheme="minorHAnsi"/>
          <w:szCs w:val="22"/>
        </w:rPr>
        <w:t xml:space="preserve"> matter in respect of which it would be unlawful to exclude or restrict liability pursuant to applicable laws, shall not be limited. </w:t>
      </w:r>
    </w:p>
    <w:p w14:paraId="1E5B6FFC" w14:textId="77777777" w:rsidR="00910E31" w:rsidRPr="00AA630E" w:rsidRDefault="00910E31" w:rsidP="00166D43">
      <w:pPr>
        <w:pStyle w:val="BodyTextIndent"/>
        <w:numPr>
          <w:ilvl w:val="1"/>
          <w:numId w:val="6"/>
        </w:numPr>
        <w:spacing w:after="120"/>
        <w:ind w:left="567"/>
        <w:rPr>
          <w:rFonts w:asciiTheme="minorHAnsi" w:hAnsiTheme="minorHAnsi"/>
          <w:szCs w:val="22"/>
        </w:rPr>
      </w:pPr>
      <w:bookmarkStart w:id="15" w:name="_Ref343598422"/>
      <w:r w:rsidRPr="00AA630E">
        <w:rPr>
          <w:rFonts w:asciiTheme="minorHAnsi" w:hAnsiTheme="minorHAnsi"/>
          <w:szCs w:val="22"/>
        </w:rPr>
        <w:t>The parties hereby acknowledge and agree that in the event that any party is subject to a third party claim in connection with any aspect connection to the provision of the Products (a “</w:t>
      </w:r>
      <w:r w:rsidRPr="00AA630E">
        <w:rPr>
          <w:rFonts w:asciiTheme="minorHAnsi" w:hAnsiTheme="minorHAnsi"/>
          <w:b/>
          <w:szCs w:val="22"/>
        </w:rPr>
        <w:t>Third Party Claim”</w:t>
      </w:r>
      <w:r w:rsidRPr="00AA630E">
        <w:rPr>
          <w:rFonts w:asciiTheme="minorHAnsi" w:hAnsiTheme="minorHAnsi"/>
          <w:szCs w:val="22"/>
        </w:rPr>
        <w:t>) and such Third Party Claim arises as a result of the other party (or parties) (</w:t>
      </w:r>
      <w:proofErr w:type="spellStart"/>
      <w:r w:rsidRPr="00AA630E">
        <w:rPr>
          <w:rFonts w:asciiTheme="minorHAnsi" w:hAnsiTheme="minorHAnsi"/>
          <w:szCs w:val="22"/>
        </w:rPr>
        <w:t>i</w:t>
      </w:r>
      <w:proofErr w:type="spellEnd"/>
      <w:r w:rsidRPr="00AA630E">
        <w:rPr>
          <w:rFonts w:asciiTheme="minorHAnsi" w:hAnsiTheme="minorHAnsi"/>
          <w:szCs w:val="22"/>
        </w:rPr>
        <w:t>) negligence, or (ii) reckless act or omission, or (iii) breach of this Agreement (the “</w:t>
      </w:r>
      <w:r w:rsidRPr="00AA630E">
        <w:rPr>
          <w:rFonts w:asciiTheme="minorHAnsi" w:hAnsiTheme="minorHAnsi"/>
          <w:b/>
          <w:szCs w:val="22"/>
        </w:rPr>
        <w:t xml:space="preserve">Breaching Party </w:t>
      </w:r>
      <w:r w:rsidRPr="00AA630E">
        <w:rPr>
          <w:rFonts w:asciiTheme="minorHAnsi" w:hAnsiTheme="minorHAnsi"/>
          <w:szCs w:val="22"/>
        </w:rPr>
        <w:t xml:space="preserve">or </w:t>
      </w:r>
      <w:r w:rsidRPr="00AA630E">
        <w:rPr>
          <w:rFonts w:asciiTheme="minorHAnsi" w:hAnsiTheme="minorHAnsi"/>
          <w:b/>
          <w:szCs w:val="22"/>
        </w:rPr>
        <w:t>Breaching Parties</w:t>
      </w:r>
      <w:r w:rsidRPr="00AA630E">
        <w:rPr>
          <w:rFonts w:asciiTheme="minorHAnsi" w:hAnsiTheme="minorHAnsi"/>
          <w:szCs w:val="22"/>
        </w:rPr>
        <w:t xml:space="preserve">”), the liability of the Breaching Party (or Breaching Parties) shall be the direct costs, </w:t>
      </w:r>
      <w:r w:rsidRPr="00AA630E">
        <w:rPr>
          <w:rFonts w:asciiTheme="minorHAnsi" w:hAnsiTheme="minorHAnsi"/>
          <w:szCs w:val="22"/>
        </w:rPr>
        <w:lastRenderedPageBreak/>
        <w:t xml:space="preserve">expenses and/or damages awarded to the relevant third party the subject of the Third Party Claim or such proportion of the award to the third party as a court may direct the Breaching Party and/or Breaching Parties is responsible for. </w:t>
      </w:r>
    </w:p>
    <w:bookmarkEnd w:id="15"/>
    <w:p w14:paraId="34E3CF45" w14:textId="77777777" w:rsidR="00910E31" w:rsidRPr="00AA630E" w:rsidRDefault="00910E31" w:rsidP="00166D43">
      <w:pPr>
        <w:pStyle w:val="BodyTextIndent"/>
        <w:numPr>
          <w:ilvl w:val="1"/>
          <w:numId w:val="6"/>
        </w:numPr>
        <w:spacing w:after="120"/>
        <w:ind w:left="567"/>
        <w:rPr>
          <w:rFonts w:asciiTheme="minorHAnsi" w:hAnsiTheme="minorHAnsi"/>
          <w:szCs w:val="22"/>
        </w:rPr>
      </w:pPr>
      <w:r w:rsidRPr="00AA630E">
        <w:rPr>
          <w:rFonts w:asciiTheme="minorHAnsi" w:hAnsiTheme="minorHAnsi"/>
          <w:szCs w:val="22"/>
        </w:rPr>
        <w:t>The Parties expressly agree that should any limitation or provision contained in this Clause 12 be held to be invalid under any applicable statute or rule of law it shall, to that extent, be deemed omitted, but if any party thereby becomes liable for loss or damage which would otherwise have been excluded or limited such liability shall be subject to the other limitations and provisions set out herein.</w:t>
      </w:r>
    </w:p>
    <w:p w14:paraId="229350CD" w14:textId="77777777" w:rsidR="00910E31" w:rsidRPr="00AA630E" w:rsidRDefault="00910E31" w:rsidP="00166D43">
      <w:pPr>
        <w:pStyle w:val="BodyTextIndent"/>
        <w:numPr>
          <w:ilvl w:val="1"/>
          <w:numId w:val="6"/>
        </w:numPr>
        <w:spacing w:after="120"/>
        <w:ind w:left="567"/>
        <w:rPr>
          <w:rFonts w:asciiTheme="minorHAnsi" w:hAnsiTheme="minorHAnsi"/>
          <w:szCs w:val="22"/>
        </w:rPr>
      </w:pPr>
      <w:r w:rsidRPr="00AA630E">
        <w:rPr>
          <w:rFonts w:asciiTheme="minorHAnsi" w:hAnsiTheme="minorHAnsi"/>
          <w:szCs w:val="22"/>
        </w:rPr>
        <w:t xml:space="preserve">Nothing in this Agreement shall prevent or restrict either party from obtaining such injunctive or equitable relief, or remedy, as may be granted to it by an appropriate court.    </w:t>
      </w:r>
    </w:p>
    <w:p w14:paraId="088F8DEF" w14:textId="77777777" w:rsidR="00910E31" w:rsidRPr="00AA630E" w:rsidRDefault="00910E31" w:rsidP="00166D43">
      <w:pPr>
        <w:pStyle w:val="BodyTextIndent"/>
        <w:numPr>
          <w:ilvl w:val="1"/>
          <w:numId w:val="6"/>
        </w:numPr>
        <w:spacing w:after="120"/>
        <w:ind w:left="567"/>
        <w:rPr>
          <w:rFonts w:asciiTheme="minorHAnsi" w:hAnsiTheme="minorHAnsi"/>
          <w:szCs w:val="22"/>
        </w:rPr>
      </w:pPr>
      <w:r w:rsidRPr="00AA630E">
        <w:rPr>
          <w:rFonts w:asciiTheme="minorHAnsi" w:hAnsiTheme="minorHAnsi"/>
          <w:szCs w:val="22"/>
        </w:rPr>
        <w:t xml:space="preserve">Except as expressly provided by this Agreement, nothing in this Agreement creates, is intended to create, or shall be deemed to create, any benefits, rights, claims, obligations, or causes of action, in, to, or on behalf of, any party, or entity, other than those parties to this Agreement. </w:t>
      </w:r>
    </w:p>
    <w:p w14:paraId="0644CBEA" w14:textId="77777777" w:rsidR="00910E31" w:rsidRPr="00AA630E" w:rsidRDefault="00910E31" w:rsidP="00166D43">
      <w:pPr>
        <w:pStyle w:val="BodyTextIndent"/>
        <w:numPr>
          <w:ilvl w:val="0"/>
          <w:numId w:val="6"/>
        </w:numPr>
        <w:spacing w:after="120"/>
        <w:ind w:left="567"/>
        <w:rPr>
          <w:rFonts w:asciiTheme="minorHAnsi" w:hAnsiTheme="minorHAnsi"/>
          <w:b/>
          <w:szCs w:val="22"/>
        </w:rPr>
      </w:pPr>
      <w:bookmarkStart w:id="16" w:name="_Ref338426911"/>
      <w:r w:rsidRPr="00AA630E">
        <w:rPr>
          <w:rFonts w:asciiTheme="minorHAnsi" w:hAnsiTheme="minorHAnsi"/>
          <w:b/>
          <w:szCs w:val="22"/>
        </w:rPr>
        <w:t>CONFIDENTIAL INFORMATION</w:t>
      </w:r>
      <w:bookmarkEnd w:id="16"/>
      <w:r w:rsidRPr="00AA630E">
        <w:rPr>
          <w:rFonts w:asciiTheme="minorHAnsi" w:hAnsiTheme="minorHAnsi"/>
          <w:b/>
          <w:szCs w:val="22"/>
        </w:rPr>
        <w:t xml:space="preserve"> </w:t>
      </w:r>
    </w:p>
    <w:p w14:paraId="184F8B6E" w14:textId="36C3AEA8" w:rsidR="00910E31" w:rsidRPr="00AA630E" w:rsidRDefault="00910E31" w:rsidP="00166D43">
      <w:pPr>
        <w:pStyle w:val="ListParagraph"/>
        <w:numPr>
          <w:ilvl w:val="1"/>
          <w:numId w:val="6"/>
        </w:numPr>
        <w:ind w:left="567"/>
        <w:rPr>
          <w:rFonts w:cs="Tahoma"/>
          <w:szCs w:val="22"/>
        </w:rPr>
      </w:pPr>
      <w:r w:rsidRPr="00AA630E">
        <w:rPr>
          <w:rFonts w:cs="Tahoma"/>
          <w:szCs w:val="22"/>
        </w:rPr>
        <w:t>The Parties undertake to hold confidential any information provided by either Party in the operation of this Agreement subject to their obligation under Law.  The Parties, however, may share information received with relevant Government Departments, who are subject to Freedom of Information Act</w:t>
      </w:r>
      <w:r w:rsidR="002D75CC">
        <w:rPr>
          <w:rStyle w:val="FootnoteReference"/>
          <w:rFonts w:cs="Tahoma"/>
          <w:szCs w:val="22"/>
        </w:rPr>
        <w:footnoteReference w:id="2"/>
      </w:r>
      <w:r w:rsidRPr="00AA630E">
        <w:rPr>
          <w:rFonts w:cs="Tahoma"/>
          <w:szCs w:val="22"/>
        </w:rPr>
        <w:t>.</w:t>
      </w:r>
    </w:p>
    <w:p w14:paraId="3EA4B003" w14:textId="77777777" w:rsidR="00910E31" w:rsidRPr="00AA630E" w:rsidRDefault="00910E31" w:rsidP="00166D43">
      <w:pPr>
        <w:ind w:left="567"/>
        <w:rPr>
          <w:rFonts w:cs="Tahoma"/>
          <w:sz w:val="20"/>
          <w:szCs w:val="20"/>
        </w:rPr>
      </w:pPr>
    </w:p>
    <w:p w14:paraId="4F012DA5" w14:textId="77777777" w:rsidR="00910E31" w:rsidRPr="00F96D78" w:rsidRDefault="00910E31" w:rsidP="00166D43">
      <w:pPr>
        <w:spacing w:after="240"/>
        <w:ind w:left="567" w:hanging="720"/>
        <w:rPr>
          <w:rFonts w:cstheme="minorHAnsi"/>
          <w:szCs w:val="22"/>
        </w:rPr>
      </w:pPr>
      <w:r w:rsidRPr="00F96D78">
        <w:rPr>
          <w:rFonts w:cstheme="minorHAnsi"/>
          <w:szCs w:val="22"/>
        </w:rPr>
        <w:t>13.2</w:t>
      </w:r>
      <w:r w:rsidRPr="00AA630E">
        <w:rPr>
          <w:rFonts w:cs="Arial"/>
        </w:rPr>
        <w:tab/>
      </w:r>
      <w:r w:rsidRPr="00F96D78">
        <w:rPr>
          <w:rFonts w:cstheme="minorHAnsi"/>
          <w:szCs w:val="22"/>
        </w:rPr>
        <w:t>In respect of any confidential information, including patient details which it may receive from the other party, and subject always to the remainder of this Section 13, each party undertakes to keep such Confidential Information secret and strictly confidential and shall not disclose it to any third party without the prior written consent of the disclosing party, provided that:</w:t>
      </w:r>
    </w:p>
    <w:p w14:paraId="7B40E283" w14:textId="77777777" w:rsidR="00910E31" w:rsidRPr="00F96D78" w:rsidRDefault="00910E31" w:rsidP="00166D43">
      <w:pPr>
        <w:spacing w:after="240"/>
        <w:ind w:left="567" w:hanging="709"/>
        <w:rPr>
          <w:rFonts w:cstheme="minorHAnsi"/>
          <w:szCs w:val="22"/>
        </w:rPr>
      </w:pPr>
      <w:r w:rsidRPr="00F96D78">
        <w:rPr>
          <w:rFonts w:cstheme="minorHAnsi"/>
          <w:szCs w:val="22"/>
        </w:rPr>
        <w:t>13.2.1</w:t>
      </w:r>
      <w:r w:rsidRPr="00F96D78">
        <w:rPr>
          <w:rFonts w:cstheme="minorHAnsi"/>
          <w:szCs w:val="22"/>
        </w:rPr>
        <w:tab/>
        <w:t>The receiving party shall not be prevented from using any general knowledge, experience or skills which were in its possession prior to the commencement of the Agreement;</w:t>
      </w:r>
    </w:p>
    <w:p w14:paraId="033EB80D" w14:textId="77777777" w:rsidR="00910E31" w:rsidRPr="00F96D78" w:rsidRDefault="00910E31" w:rsidP="00166D43">
      <w:pPr>
        <w:spacing w:after="240"/>
        <w:ind w:left="567" w:hanging="709"/>
        <w:rPr>
          <w:rFonts w:cstheme="minorHAnsi"/>
          <w:szCs w:val="22"/>
        </w:rPr>
      </w:pPr>
      <w:r w:rsidRPr="00F96D78">
        <w:rPr>
          <w:rFonts w:cstheme="minorHAnsi"/>
          <w:szCs w:val="22"/>
        </w:rPr>
        <w:t>13.2.2</w:t>
      </w:r>
      <w:r w:rsidRPr="00F96D78">
        <w:rPr>
          <w:rFonts w:cstheme="minorHAnsi"/>
          <w:szCs w:val="22"/>
        </w:rPr>
        <w:tab/>
        <w:t>The provisions of this Clause 13 shall not apply to any Confidential Information which:</w:t>
      </w:r>
    </w:p>
    <w:p w14:paraId="182772F6" w14:textId="77777777" w:rsidR="00910E31" w:rsidRPr="00F96D78" w:rsidRDefault="00910E31" w:rsidP="00166D43">
      <w:pPr>
        <w:tabs>
          <w:tab w:val="left" w:pos="1276"/>
        </w:tabs>
        <w:spacing w:after="240"/>
        <w:ind w:left="567" w:hanging="992"/>
        <w:rPr>
          <w:rFonts w:cstheme="minorHAnsi"/>
          <w:szCs w:val="22"/>
        </w:rPr>
      </w:pPr>
      <w:r w:rsidRPr="00F96D78">
        <w:rPr>
          <w:rFonts w:cstheme="minorHAnsi"/>
          <w:szCs w:val="22"/>
        </w:rPr>
        <w:tab/>
        <w:t xml:space="preserve"> (a)</w:t>
      </w:r>
      <w:r w:rsidRPr="00F96D78">
        <w:rPr>
          <w:rFonts w:cstheme="minorHAnsi"/>
          <w:szCs w:val="22"/>
        </w:rPr>
        <w:tab/>
        <w:t>is in or enters the public domain other than by breach of the Contract or any other act or omission of the receiving party, or</w:t>
      </w:r>
    </w:p>
    <w:p w14:paraId="3C720F9A" w14:textId="77777777" w:rsidR="00910E31" w:rsidRPr="00F96D78" w:rsidRDefault="00910E31" w:rsidP="00166D43">
      <w:pPr>
        <w:tabs>
          <w:tab w:val="left" w:pos="1276"/>
        </w:tabs>
        <w:spacing w:after="240"/>
        <w:ind w:left="567" w:hanging="425"/>
        <w:rPr>
          <w:rFonts w:cstheme="minorHAnsi"/>
          <w:szCs w:val="22"/>
        </w:rPr>
      </w:pPr>
      <w:r w:rsidRPr="00F96D78">
        <w:rPr>
          <w:rFonts w:cstheme="minorHAnsi"/>
          <w:szCs w:val="22"/>
        </w:rPr>
        <w:t xml:space="preserve"> (b)</w:t>
      </w:r>
      <w:r w:rsidRPr="00F96D78">
        <w:rPr>
          <w:rFonts w:cstheme="minorHAnsi"/>
          <w:szCs w:val="22"/>
        </w:rPr>
        <w:tab/>
      </w:r>
      <w:proofErr w:type="gramStart"/>
      <w:r w:rsidRPr="00F96D78">
        <w:rPr>
          <w:rFonts w:cstheme="minorHAnsi"/>
          <w:szCs w:val="22"/>
        </w:rPr>
        <w:t>is</w:t>
      </w:r>
      <w:proofErr w:type="gramEnd"/>
      <w:r w:rsidRPr="00F96D78">
        <w:rPr>
          <w:rFonts w:cstheme="minorHAnsi"/>
          <w:szCs w:val="22"/>
        </w:rPr>
        <w:t xml:space="preserve"> obtained by a third party who is lawfully authorised to disclose such information, or</w:t>
      </w:r>
    </w:p>
    <w:p w14:paraId="7ECD5551" w14:textId="77777777" w:rsidR="00910E31" w:rsidRPr="00F96D78" w:rsidRDefault="00910E31" w:rsidP="00166D43">
      <w:pPr>
        <w:tabs>
          <w:tab w:val="left" w:pos="1276"/>
        </w:tabs>
        <w:spacing w:after="240"/>
        <w:ind w:left="567" w:hanging="567"/>
        <w:rPr>
          <w:rFonts w:cstheme="minorHAnsi"/>
          <w:szCs w:val="22"/>
        </w:rPr>
      </w:pPr>
      <w:r w:rsidRPr="00F96D78">
        <w:rPr>
          <w:rFonts w:cstheme="minorHAnsi"/>
          <w:szCs w:val="22"/>
        </w:rPr>
        <w:tab/>
        <w:t>(c)</w:t>
      </w:r>
      <w:r w:rsidRPr="00F96D78">
        <w:rPr>
          <w:rFonts w:cstheme="minorHAnsi"/>
          <w:szCs w:val="22"/>
        </w:rPr>
        <w:tab/>
      </w:r>
      <w:proofErr w:type="gramStart"/>
      <w:r w:rsidRPr="00F96D78">
        <w:rPr>
          <w:rFonts w:cstheme="minorHAnsi"/>
          <w:szCs w:val="22"/>
        </w:rPr>
        <w:t>is</w:t>
      </w:r>
      <w:proofErr w:type="gramEnd"/>
      <w:r w:rsidRPr="00F96D78">
        <w:rPr>
          <w:rFonts w:cstheme="minorHAnsi"/>
          <w:szCs w:val="22"/>
        </w:rPr>
        <w:t xml:space="preserve"> authorised for release by the prior written consent of the disclosing party.</w:t>
      </w:r>
    </w:p>
    <w:p w14:paraId="264F047B" w14:textId="77777777" w:rsidR="00910E31" w:rsidRPr="00F96D78" w:rsidRDefault="00910E31" w:rsidP="00166D43">
      <w:pPr>
        <w:tabs>
          <w:tab w:val="left" w:pos="709"/>
        </w:tabs>
        <w:spacing w:after="240"/>
        <w:ind w:left="567" w:hanging="705"/>
        <w:rPr>
          <w:rFonts w:cstheme="minorHAnsi"/>
          <w:szCs w:val="22"/>
        </w:rPr>
      </w:pPr>
      <w:r w:rsidRPr="00F96D78">
        <w:rPr>
          <w:rFonts w:cstheme="minorHAnsi"/>
          <w:szCs w:val="22"/>
        </w:rPr>
        <w:t>13.3</w:t>
      </w:r>
      <w:r w:rsidRPr="00F96D78">
        <w:rPr>
          <w:rFonts w:cstheme="minorHAnsi"/>
          <w:szCs w:val="22"/>
        </w:rPr>
        <w:tab/>
        <w:t xml:space="preserve">Nothing in this Clause 13 shall prevent the receiving party from disclosing Confidential Information where it is required to do so by judicial, administrative, governmental or regulatory process in connection with any action, suit, proceedings or claim, or otherwise by applicable law or, where </w:t>
      </w:r>
      <w:r w:rsidRPr="00AA630E">
        <w:rPr>
          <w:szCs w:val="22"/>
        </w:rPr>
        <w:t>[</w:t>
      </w:r>
      <w:r w:rsidRPr="00AA630E">
        <w:rPr>
          <w:color w:val="FF0000"/>
          <w:szCs w:val="22"/>
        </w:rPr>
        <w:t>Company Name</w:t>
      </w:r>
      <w:r w:rsidRPr="00AA630E">
        <w:rPr>
          <w:szCs w:val="22"/>
        </w:rPr>
        <w:t>]</w:t>
      </w:r>
      <w:r w:rsidRPr="00F96D78">
        <w:rPr>
          <w:rFonts w:cstheme="minorHAnsi"/>
          <w:szCs w:val="22"/>
        </w:rPr>
        <w:t xml:space="preserve"> is the receiving party, to its immediate or ultimate holding company.</w:t>
      </w:r>
    </w:p>
    <w:p w14:paraId="406BA67E" w14:textId="77777777" w:rsidR="00910E31" w:rsidRPr="00F96D78" w:rsidRDefault="00910E31" w:rsidP="00166D43">
      <w:pPr>
        <w:tabs>
          <w:tab w:val="left" w:pos="709"/>
        </w:tabs>
        <w:spacing w:after="240"/>
        <w:ind w:left="567" w:hanging="705"/>
        <w:rPr>
          <w:rFonts w:cstheme="minorHAnsi"/>
          <w:szCs w:val="22"/>
        </w:rPr>
      </w:pPr>
      <w:r w:rsidRPr="00F96D78">
        <w:rPr>
          <w:rFonts w:cstheme="minorHAnsi"/>
          <w:szCs w:val="22"/>
        </w:rPr>
        <w:lastRenderedPageBreak/>
        <w:t>13.4</w:t>
      </w:r>
      <w:r w:rsidRPr="00F96D78">
        <w:rPr>
          <w:rFonts w:cstheme="minorHAnsi"/>
          <w:szCs w:val="22"/>
        </w:rPr>
        <w:tab/>
        <w:t xml:space="preserve">For the avoidance of doubt, Confidential Information shall be deemed to include, but not be limited to, all Product prices and service fees and all information pertaining to </w:t>
      </w:r>
      <w:r w:rsidRPr="00AA630E">
        <w:rPr>
          <w:szCs w:val="22"/>
        </w:rPr>
        <w:t>[</w:t>
      </w:r>
      <w:r w:rsidRPr="00AA630E">
        <w:rPr>
          <w:color w:val="FF0000"/>
          <w:szCs w:val="22"/>
        </w:rPr>
        <w:t>Company Name</w:t>
      </w:r>
      <w:r w:rsidRPr="00AA630E">
        <w:rPr>
          <w:szCs w:val="22"/>
        </w:rPr>
        <w:t>]</w:t>
      </w:r>
      <w:r w:rsidRPr="00F96D78">
        <w:rPr>
          <w:rFonts w:cstheme="minorHAnsi"/>
          <w:szCs w:val="22"/>
        </w:rPr>
        <w:t>’s method of operation.</w:t>
      </w:r>
    </w:p>
    <w:p w14:paraId="7CDF185F" w14:textId="77777777" w:rsidR="00910E31" w:rsidRPr="00AA630E" w:rsidRDefault="00910E31" w:rsidP="00166D43">
      <w:pPr>
        <w:pStyle w:val="BodyTextIndent"/>
        <w:numPr>
          <w:ilvl w:val="0"/>
          <w:numId w:val="6"/>
        </w:numPr>
        <w:spacing w:after="120"/>
        <w:ind w:left="567"/>
        <w:rPr>
          <w:rFonts w:asciiTheme="minorHAnsi" w:hAnsiTheme="minorHAnsi"/>
          <w:b/>
          <w:szCs w:val="22"/>
        </w:rPr>
      </w:pPr>
      <w:bookmarkStart w:id="17" w:name="_Ref338428109"/>
      <w:r w:rsidRPr="00AA630E">
        <w:rPr>
          <w:rFonts w:asciiTheme="minorHAnsi" w:hAnsiTheme="minorHAnsi"/>
          <w:b/>
          <w:szCs w:val="22"/>
        </w:rPr>
        <w:t>TERMINATION</w:t>
      </w:r>
      <w:bookmarkEnd w:id="17"/>
    </w:p>
    <w:p w14:paraId="15B6E43C" w14:textId="77777777" w:rsidR="00910E31" w:rsidRPr="00F96D78" w:rsidRDefault="00910E31" w:rsidP="00166D43">
      <w:pPr>
        <w:pStyle w:val="BodyTextIndent"/>
        <w:numPr>
          <w:ilvl w:val="1"/>
          <w:numId w:val="6"/>
        </w:numPr>
        <w:spacing w:after="120"/>
        <w:ind w:left="567"/>
        <w:rPr>
          <w:rFonts w:asciiTheme="minorHAnsi" w:hAnsiTheme="minorHAnsi" w:cstheme="minorHAnsi"/>
          <w:szCs w:val="22"/>
        </w:rPr>
      </w:pPr>
      <w:r w:rsidRPr="00F96D78">
        <w:rPr>
          <w:rFonts w:asciiTheme="minorHAnsi" w:hAnsiTheme="minorHAnsi" w:cstheme="minorHAnsi"/>
          <w:szCs w:val="22"/>
        </w:rPr>
        <w:t xml:space="preserve">Unless terminated earlier in accordance with the provision of this Agreement, this Agreement shall continue in effect for the Duration. </w:t>
      </w:r>
    </w:p>
    <w:p w14:paraId="245E7EAE" w14:textId="77777777" w:rsidR="00910E31" w:rsidRPr="00F96D78" w:rsidRDefault="00910E31" w:rsidP="00166D43">
      <w:pPr>
        <w:pStyle w:val="BodyTextIndent"/>
        <w:numPr>
          <w:ilvl w:val="1"/>
          <w:numId w:val="6"/>
        </w:numPr>
        <w:spacing w:after="120"/>
        <w:ind w:left="567"/>
        <w:rPr>
          <w:rFonts w:asciiTheme="minorHAnsi" w:hAnsiTheme="minorHAnsi" w:cstheme="minorHAnsi"/>
          <w:szCs w:val="22"/>
        </w:rPr>
      </w:pPr>
      <w:r w:rsidRPr="00F96D78">
        <w:rPr>
          <w:rFonts w:asciiTheme="minorHAnsi" w:hAnsiTheme="minorHAnsi" w:cstheme="minorHAnsi"/>
          <w:szCs w:val="22"/>
        </w:rPr>
        <w:t>The Hospital may terminate this Agreement immediately upon notice:</w:t>
      </w:r>
    </w:p>
    <w:p w14:paraId="582EAB7B" w14:textId="77777777" w:rsidR="00910E31" w:rsidRPr="00F96D78" w:rsidRDefault="00910E31" w:rsidP="00166D43">
      <w:pPr>
        <w:pStyle w:val="BodyTextIndent"/>
        <w:numPr>
          <w:ilvl w:val="2"/>
          <w:numId w:val="6"/>
        </w:numPr>
        <w:spacing w:after="120"/>
        <w:ind w:left="567"/>
        <w:rPr>
          <w:rFonts w:asciiTheme="minorHAnsi" w:hAnsiTheme="minorHAnsi" w:cstheme="minorHAnsi"/>
          <w:szCs w:val="22"/>
        </w:rPr>
      </w:pPr>
      <w:r w:rsidRPr="00F96D78">
        <w:rPr>
          <w:rFonts w:asciiTheme="minorHAnsi" w:hAnsiTheme="minorHAnsi" w:cstheme="minorHAnsi"/>
          <w:szCs w:val="22"/>
        </w:rPr>
        <w:t>Where the Service Provider is in Default of any obligation set out in this Agreement and:</w:t>
      </w:r>
    </w:p>
    <w:p w14:paraId="11757876" w14:textId="77777777" w:rsidR="00910E31" w:rsidRPr="00F96D78" w:rsidRDefault="00910E31" w:rsidP="00166D43">
      <w:pPr>
        <w:pStyle w:val="BodyTextIndent"/>
        <w:numPr>
          <w:ilvl w:val="3"/>
          <w:numId w:val="6"/>
        </w:numPr>
        <w:spacing w:after="120"/>
        <w:ind w:left="567"/>
        <w:rPr>
          <w:rFonts w:asciiTheme="minorHAnsi" w:hAnsiTheme="minorHAnsi" w:cstheme="minorHAnsi"/>
          <w:szCs w:val="22"/>
        </w:rPr>
      </w:pPr>
      <w:r w:rsidRPr="00F96D78">
        <w:rPr>
          <w:rFonts w:asciiTheme="minorHAnsi" w:hAnsiTheme="minorHAnsi" w:cstheme="minorHAnsi"/>
          <w:szCs w:val="22"/>
        </w:rPr>
        <w:t>the Default is, by its nature, capable of remedy and the Service Provider shall have failed to remedy the Default within thirty (30) days of written notice by the Hospital or such longer period as the Hospital, in its sole discretion, may determine to be appropriate, specifying the Default and requiring its remedy; or</w:t>
      </w:r>
    </w:p>
    <w:p w14:paraId="629AF41F" w14:textId="77777777" w:rsidR="00910E31" w:rsidRPr="00F96D78" w:rsidRDefault="00910E31" w:rsidP="00166D43">
      <w:pPr>
        <w:pStyle w:val="BodyTextIndent"/>
        <w:numPr>
          <w:ilvl w:val="3"/>
          <w:numId w:val="6"/>
        </w:numPr>
        <w:spacing w:after="120"/>
        <w:ind w:left="567"/>
        <w:rPr>
          <w:rFonts w:asciiTheme="minorHAnsi" w:hAnsiTheme="minorHAnsi" w:cstheme="minorHAnsi"/>
          <w:szCs w:val="22"/>
        </w:rPr>
      </w:pPr>
      <w:bookmarkStart w:id="18" w:name="_Ref343599185"/>
      <w:r w:rsidRPr="00F96D78">
        <w:rPr>
          <w:rFonts w:asciiTheme="minorHAnsi" w:hAnsiTheme="minorHAnsi" w:cstheme="minorHAnsi"/>
          <w:szCs w:val="22"/>
        </w:rPr>
        <w:t xml:space="preserve"> the Default is a breach of a fundamental term of this Agreement and, by its nature, not capable of remedy</w:t>
      </w:r>
      <w:bookmarkEnd w:id="18"/>
      <w:r w:rsidRPr="00F96D78">
        <w:rPr>
          <w:rFonts w:asciiTheme="minorHAnsi" w:hAnsiTheme="minorHAnsi" w:cstheme="minorHAnsi"/>
          <w:szCs w:val="22"/>
        </w:rPr>
        <w:t>;</w:t>
      </w:r>
    </w:p>
    <w:p w14:paraId="6D943E5F" w14:textId="77777777" w:rsidR="00910E31" w:rsidRPr="00F96D78" w:rsidRDefault="00910E31" w:rsidP="00166D43">
      <w:pPr>
        <w:pStyle w:val="BodyTextIndent"/>
        <w:numPr>
          <w:ilvl w:val="1"/>
          <w:numId w:val="6"/>
        </w:numPr>
        <w:spacing w:after="120"/>
        <w:ind w:left="567"/>
        <w:rPr>
          <w:rFonts w:asciiTheme="minorHAnsi" w:hAnsiTheme="minorHAnsi" w:cstheme="minorHAnsi"/>
          <w:szCs w:val="22"/>
        </w:rPr>
      </w:pPr>
      <w:r w:rsidRPr="00F96D78">
        <w:rPr>
          <w:rFonts w:asciiTheme="minorHAnsi" w:hAnsiTheme="minorHAnsi" w:cstheme="minorHAnsi"/>
          <w:szCs w:val="22"/>
        </w:rPr>
        <w:t xml:space="preserve">The Service Provider may terminate this Agreement immediately upon notice where the Hospital is in Default of any obligation set out in this Agreement, and; </w:t>
      </w:r>
    </w:p>
    <w:p w14:paraId="6B29BF0A" w14:textId="77777777" w:rsidR="00910E31" w:rsidRPr="00F96D78" w:rsidRDefault="00910E31" w:rsidP="00166D43">
      <w:pPr>
        <w:pStyle w:val="BodyTextIndent"/>
        <w:numPr>
          <w:ilvl w:val="2"/>
          <w:numId w:val="6"/>
        </w:numPr>
        <w:spacing w:after="120"/>
        <w:ind w:left="567"/>
        <w:rPr>
          <w:rFonts w:asciiTheme="minorHAnsi" w:hAnsiTheme="minorHAnsi" w:cstheme="minorHAnsi"/>
          <w:szCs w:val="22"/>
        </w:rPr>
      </w:pPr>
      <w:r w:rsidRPr="00F96D78">
        <w:rPr>
          <w:rFonts w:asciiTheme="minorHAnsi" w:hAnsiTheme="minorHAnsi" w:cstheme="minorHAnsi"/>
          <w:szCs w:val="22"/>
        </w:rPr>
        <w:t xml:space="preserve">where the Default is, by its nature, capable of remedy and the Hospital shall have failed to remedy the Default within thirty (30) days of written notice by the Service Provider or such longer period as the Service Provider, in its sole discretion, may determine to be appropriate, specifying the Default and requiring its remedy; </w:t>
      </w:r>
    </w:p>
    <w:p w14:paraId="3B92DEA4" w14:textId="77777777" w:rsidR="00910E31" w:rsidRPr="00F96D78" w:rsidRDefault="00910E31" w:rsidP="00166D43">
      <w:pPr>
        <w:pStyle w:val="BodyTextIndent"/>
        <w:numPr>
          <w:ilvl w:val="2"/>
          <w:numId w:val="6"/>
        </w:numPr>
        <w:spacing w:after="120"/>
        <w:ind w:left="567"/>
        <w:rPr>
          <w:rFonts w:asciiTheme="minorHAnsi" w:hAnsiTheme="minorHAnsi" w:cstheme="minorHAnsi"/>
          <w:szCs w:val="22"/>
        </w:rPr>
      </w:pPr>
      <w:bookmarkStart w:id="19" w:name="_Ref343599192"/>
      <w:r w:rsidRPr="00F96D78">
        <w:rPr>
          <w:rFonts w:asciiTheme="minorHAnsi" w:hAnsiTheme="minorHAnsi" w:cstheme="minorHAnsi"/>
          <w:szCs w:val="22"/>
        </w:rPr>
        <w:t>where the Hospital is in Default which  is a breach of a fundamental term of this Agreement and, by its nature, not capable of remedy</w:t>
      </w:r>
      <w:bookmarkEnd w:id="19"/>
      <w:r w:rsidRPr="00F96D78">
        <w:rPr>
          <w:rFonts w:asciiTheme="minorHAnsi" w:hAnsiTheme="minorHAnsi" w:cstheme="minorHAnsi"/>
          <w:szCs w:val="22"/>
        </w:rPr>
        <w:t>;</w:t>
      </w:r>
    </w:p>
    <w:p w14:paraId="0C7404BC" w14:textId="77777777" w:rsidR="00910E31" w:rsidRPr="00F96D78" w:rsidRDefault="00910E31" w:rsidP="00166D43">
      <w:pPr>
        <w:pStyle w:val="BodyTextIndent"/>
        <w:numPr>
          <w:ilvl w:val="1"/>
          <w:numId w:val="6"/>
        </w:numPr>
        <w:spacing w:after="120"/>
        <w:ind w:left="567"/>
        <w:rPr>
          <w:rFonts w:asciiTheme="minorHAnsi" w:hAnsiTheme="minorHAnsi" w:cstheme="minorHAnsi"/>
          <w:szCs w:val="22"/>
        </w:rPr>
      </w:pPr>
      <w:r w:rsidRPr="00F96D78">
        <w:rPr>
          <w:rFonts w:asciiTheme="minorHAnsi" w:hAnsiTheme="minorHAnsi" w:cstheme="minorHAnsi"/>
          <w:szCs w:val="22"/>
        </w:rPr>
        <w:t>The Hospital may terminate this Agreement immediately upon notice where the Service Provider, being a company, passes a resolution, or the court makes an order that it be wound up otherwise than for the purpose of a bona fide reconstruction or amalgamation, or a receiver, receiver and manager, administrator, or examiner is appointed in respect of the business or any part thereof of or circumstances arise which entitle the court or a creditor to appoint a receiver, administrator or examiner or which entitle the court otherwise than for the purpose of a bona fide reconstruction or amalgamation to make a winding up order, or any similar event occurs under the law of any other jurisdiction.</w:t>
      </w:r>
    </w:p>
    <w:p w14:paraId="59E65AE4" w14:textId="77777777" w:rsidR="00910E31" w:rsidRPr="00F96D78" w:rsidRDefault="00910E31" w:rsidP="00166D43">
      <w:pPr>
        <w:pStyle w:val="BodyTextIndent"/>
        <w:numPr>
          <w:ilvl w:val="1"/>
          <w:numId w:val="6"/>
        </w:numPr>
        <w:spacing w:after="120"/>
        <w:ind w:left="567"/>
        <w:rPr>
          <w:rFonts w:asciiTheme="minorHAnsi" w:hAnsiTheme="minorHAnsi" w:cstheme="minorHAnsi"/>
          <w:szCs w:val="22"/>
        </w:rPr>
      </w:pPr>
      <w:r w:rsidRPr="00F96D78">
        <w:rPr>
          <w:rFonts w:asciiTheme="minorHAnsi" w:hAnsiTheme="minorHAnsi" w:cstheme="minorHAnsi"/>
          <w:szCs w:val="22"/>
        </w:rPr>
        <w:t>In the event of any termination or expiry of this Agreement:</w:t>
      </w:r>
    </w:p>
    <w:p w14:paraId="7539B850" w14:textId="77777777" w:rsidR="00910E31" w:rsidRPr="00F96D78" w:rsidRDefault="00910E31" w:rsidP="00166D43">
      <w:pPr>
        <w:pStyle w:val="BodyTextIndent"/>
        <w:numPr>
          <w:ilvl w:val="2"/>
          <w:numId w:val="6"/>
        </w:numPr>
        <w:spacing w:after="120"/>
        <w:ind w:left="567"/>
        <w:rPr>
          <w:rFonts w:asciiTheme="minorHAnsi" w:hAnsiTheme="minorHAnsi" w:cstheme="minorHAnsi"/>
          <w:szCs w:val="22"/>
        </w:rPr>
      </w:pPr>
      <w:r w:rsidRPr="00F96D78">
        <w:rPr>
          <w:rFonts w:asciiTheme="minorHAnsi" w:hAnsiTheme="minorHAnsi" w:cstheme="minorHAnsi"/>
          <w:szCs w:val="22"/>
        </w:rPr>
        <w:t xml:space="preserve">the Service Provider and the Hospital shall, using good faith endeavours, agree an exit plan to ensure the smooth conclusion of their commercial arrangements and exit from the Services in a manner consistent with patient safety; </w:t>
      </w:r>
    </w:p>
    <w:p w14:paraId="4260CCF3" w14:textId="77777777" w:rsidR="00910E31" w:rsidRPr="00F96D78" w:rsidRDefault="00910E31" w:rsidP="00166D43">
      <w:pPr>
        <w:pStyle w:val="BodyTextIndent"/>
        <w:numPr>
          <w:ilvl w:val="2"/>
          <w:numId w:val="6"/>
        </w:numPr>
        <w:spacing w:after="120"/>
        <w:ind w:left="567"/>
        <w:rPr>
          <w:rFonts w:asciiTheme="minorHAnsi" w:hAnsiTheme="minorHAnsi" w:cstheme="minorHAnsi"/>
          <w:szCs w:val="22"/>
        </w:rPr>
      </w:pPr>
      <w:r w:rsidRPr="00F96D78">
        <w:rPr>
          <w:rFonts w:asciiTheme="minorHAnsi" w:hAnsiTheme="minorHAnsi" w:cstheme="minorHAnsi"/>
          <w:szCs w:val="22"/>
        </w:rPr>
        <w:t xml:space="preserve">subject always to the Intellectual Property Rights of the Service Provider, the Service Provider shall provide the Hospital or a replacement contractor nominated by Hospital with any and all Hospital Proprietary Materials in their possession relating to the provision of the Products, either in its then current format or in a format nominated by Hospital (in which event, the Hospital will reimburse the Service Provider the reasonable data conversion expenses).  Alternatively, on Hospital’s written instruction the Service Provider shall cease to use Hospital’s Proprietary Materials and, at the </w:t>
      </w:r>
      <w:r w:rsidRPr="00F96D78">
        <w:rPr>
          <w:rFonts w:asciiTheme="minorHAnsi" w:hAnsiTheme="minorHAnsi" w:cstheme="minorHAnsi"/>
          <w:szCs w:val="22"/>
        </w:rPr>
        <w:lastRenderedPageBreak/>
        <w:t>request of Hospital, shall destroy all copies of Hospital Proprietary Materials then in their possession.  In either event, the Service Provider hereby agrees to Hospital audit of their performance of its obligations set out in clause 3.5 which shall include, but not be limited to, the relevant senior management of the Service Provider executing a certificate of compliance in a reasonable format produced by Hospital and permitting a Hospital site visit to the Service Provider’s business locations upon not greater than 3 Working Days’ notice.  The Service Provider hereby grants the Hospital a licence to enter their business locations, for the purpose of conducting such audit, subject always to compliance by the Hospital with its obligations under this Agreement.</w:t>
      </w:r>
    </w:p>
    <w:p w14:paraId="16A351BC" w14:textId="77777777" w:rsidR="00910E31" w:rsidRPr="00F96D78" w:rsidRDefault="00910E31" w:rsidP="00166D43">
      <w:pPr>
        <w:pStyle w:val="BodyTextIndent"/>
        <w:numPr>
          <w:ilvl w:val="1"/>
          <w:numId w:val="6"/>
        </w:numPr>
        <w:spacing w:after="120"/>
        <w:ind w:left="567"/>
        <w:rPr>
          <w:rFonts w:asciiTheme="minorHAnsi" w:hAnsiTheme="minorHAnsi" w:cstheme="minorHAnsi"/>
          <w:szCs w:val="22"/>
        </w:rPr>
      </w:pPr>
      <w:r w:rsidRPr="00F96D78">
        <w:rPr>
          <w:rFonts w:asciiTheme="minorHAnsi" w:hAnsiTheme="minorHAnsi" w:cstheme="minorHAnsi"/>
          <w:szCs w:val="22"/>
        </w:rPr>
        <w:t>Termination in accordance with this Clause 14 shall not prejudice or affect any right of action, liability or remedy, which shall have accrued or shall thereafter accrue to any party.</w:t>
      </w:r>
    </w:p>
    <w:p w14:paraId="12834967" w14:textId="77777777" w:rsidR="00910E31" w:rsidRPr="00F96D78" w:rsidRDefault="00910E31" w:rsidP="00166D43">
      <w:pPr>
        <w:pStyle w:val="BodyTextIndent"/>
        <w:numPr>
          <w:ilvl w:val="1"/>
          <w:numId w:val="6"/>
        </w:numPr>
        <w:spacing w:after="120"/>
        <w:ind w:left="567"/>
        <w:rPr>
          <w:rFonts w:asciiTheme="minorHAnsi" w:hAnsiTheme="minorHAnsi" w:cstheme="minorHAnsi"/>
          <w:szCs w:val="22"/>
        </w:rPr>
      </w:pPr>
      <w:r w:rsidRPr="00F96D78">
        <w:rPr>
          <w:rFonts w:asciiTheme="minorHAnsi" w:hAnsiTheme="minorHAnsi" w:cstheme="minorHAnsi"/>
          <w:szCs w:val="22"/>
        </w:rPr>
        <w:t xml:space="preserve">All provisions of this Agreement which are, by their nature, intended to survive expiry or earlier termination shall survive expiry or earlier termination of this Agreement.   </w:t>
      </w:r>
    </w:p>
    <w:p w14:paraId="51A3BF6C" w14:textId="77777777" w:rsidR="00910E31" w:rsidRPr="00F96D78" w:rsidRDefault="00910E31" w:rsidP="00166D43">
      <w:pPr>
        <w:pStyle w:val="BodyTextIndent"/>
        <w:numPr>
          <w:ilvl w:val="1"/>
          <w:numId w:val="6"/>
        </w:numPr>
        <w:spacing w:after="120"/>
        <w:ind w:left="567"/>
        <w:rPr>
          <w:rFonts w:asciiTheme="minorHAnsi" w:hAnsiTheme="minorHAnsi" w:cstheme="minorHAnsi"/>
          <w:szCs w:val="22"/>
        </w:rPr>
      </w:pPr>
      <w:r w:rsidRPr="00F96D78">
        <w:rPr>
          <w:rFonts w:asciiTheme="minorHAnsi" w:hAnsiTheme="minorHAnsi" w:cstheme="minorHAnsi"/>
          <w:szCs w:val="22"/>
        </w:rPr>
        <w:t>In the event of termination of this Agreement in accordance with its terms for any reason, payments of the Charges shall accrue only up to the date of termination and cessation of the provision of the Products.</w:t>
      </w:r>
    </w:p>
    <w:p w14:paraId="11F36542" w14:textId="77777777" w:rsidR="00910E31" w:rsidRPr="00F96D78" w:rsidRDefault="00910E31" w:rsidP="00166D43">
      <w:pPr>
        <w:pStyle w:val="BodyTextIndent"/>
        <w:spacing w:after="120"/>
        <w:ind w:left="567" w:firstLine="0"/>
        <w:rPr>
          <w:rFonts w:asciiTheme="minorHAnsi" w:hAnsiTheme="minorHAnsi" w:cstheme="minorHAnsi"/>
          <w:szCs w:val="22"/>
        </w:rPr>
      </w:pPr>
    </w:p>
    <w:p w14:paraId="41805258" w14:textId="77777777" w:rsidR="00910E31" w:rsidRPr="00AA630E" w:rsidRDefault="00910E31" w:rsidP="00166D43">
      <w:pPr>
        <w:pStyle w:val="BodyTextIndent"/>
        <w:numPr>
          <w:ilvl w:val="0"/>
          <w:numId w:val="6"/>
        </w:numPr>
        <w:spacing w:after="120"/>
        <w:ind w:left="567"/>
        <w:rPr>
          <w:rFonts w:asciiTheme="minorHAnsi" w:hAnsiTheme="minorHAnsi"/>
          <w:b/>
          <w:szCs w:val="22"/>
        </w:rPr>
      </w:pPr>
      <w:r w:rsidRPr="00AA630E">
        <w:rPr>
          <w:rFonts w:asciiTheme="minorHAnsi" w:hAnsiTheme="minorHAnsi"/>
          <w:b/>
          <w:szCs w:val="22"/>
        </w:rPr>
        <w:t>ASSIGNMENT AND SUB-CONTRACTING</w:t>
      </w:r>
    </w:p>
    <w:p w14:paraId="72E3CABD" w14:textId="77777777" w:rsidR="00910E31" w:rsidRPr="00F96D78" w:rsidRDefault="00910E31" w:rsidP="00166D43">
      <w:pPr>
        <w:pStyle w:val="BodyTextIndent"/>
        <w:numPr>
          <w:ilvl w:val="1"/>
          <w:numId w:val="6"/>
        </w:numPr>
        <w:spacing w:after="120"/>
        <w:ind w:left="567"/>
        <w:rPr>
          <w:rFonts w:asciiTheme="minorHAnsi" w:hAnsiTheme="minorHAnsi" w:cstheme="minorHAnsi"/>
          <w:szCs w:val="22"/>
        </w:rPr>
      </w:pPr>
      <w:r w:rsidRPr="00F96D78">
        <w:rPr>
          <w:rFonts w:asciiTheme="minorHAnsi" w:hAnsiTheme="minorHAnsi" w:cstheme="minorHAnsi"/>
          <w:szCs w:val="22"/>
        </w:rPr>
        <w:t xml:space="preserve">The Service Provider shall not without the written consent of the Hospital assign the benefit or burden of this Agreement or any part thereof. </w:t>
      </w:r>
    </w:p>
    <w:p w14:paraId="27E5AD85" w14:textId="77777777" w:rsidR="00910E31" w:rsidRPr="00F96D78" w:rsidRDefault="00910E31" w:rsidP="00166D43">
      <w:pPr>
        <w:pStyle w:val="BodyTextIndent"/>
        <w:numPr>
          <w:ilvl w:val="1"/>
          <w:numId w:val="6"/>
        </w:numPr>
        <w:spacing w:after="120"/>
        <w:ind w:left="567"/>
        <w:rPr>
          <w:rFonts w:asciiTheme="minorHAnsi" w:hAnsiTheme="minorHAnsi" w:cstheme="minorHAnsi"/>
          <w:szCs w:val="22"/>
        </w:rPr>
      </w:pPr>
      <w:r w:rsidRPr="00F96D78">
        <w:rPr>
          <w:rFonts w:asciiTheme="minorHAnsi" w:hAnsiTheme="minorHAnsi" w:cstheme="minorHAnsi"/>
          <w:szCs w:val="22"/>
        </w:rPr>
        <w:t xml:space="preserve">The Service Provider must obtain the prior written consent of the Hospital if it wishes to engage an agent, subcontractor or third party in the provision of the Products or part thereof. </w:t>
      </w:r>
    </w:p>
    <w:p w14:paraId="313EA0B5" w14:textId="77777777" w:rsidR="00910E31" w:rsidRPr="00F96D78" w:rsidRDefault="00910E31" w:rsidP="00166D43">
      <w:pPr>
        <w:pStyle w:val="BodyTextIndent"/>
        <w:numPr>
          <w:ilvl w:val="1"/>
          <w:numId w:val="6"/>
        </w:numPr>
        <w:spacing w:after="120"/>
        <w:ind w:left="567"/>
        <w:rPr>
          <w:rFonts w:asciiTheme="minorHAnsi" w:hAnsiTheme="minorHAnsi" w:cstheme="minorHAnsi"/>
          <w:szCs w:val="22"/>
        </w:rPr>
      </w:pPr>
      <w:r w:rsidRPr="00F96D78">
        <w:rPr>
          <w:rFonts w:asciiTheme="minorHAnsi" w:hAnsiTheme="minorHAnsi" w:cstheme="minorHAnsi"/>
          <w:szCs w:val="22"/>
        </w:rPr>
        <w:t>No sub-contracting by the Services Provider shall in any way relieve the Service Provider of his responsibilities under this Agreement.</w:t>
      </w:r>
    </w:p>
    <w:p w14:paraId="4AA80DFB" w14:textId="77777777" w:rsidR="00910E31" w:rsidRPr="00F96D78" w:rsidRDefault="00910E31" w:rsidP="00166D43">
      <w:pPr>
        <w:pStyle w:val="BodyTextIndent"/>
        <w:numPr>
          <w:ilvl w:val="0"/>
          <w:numId w:val="6"/>
        </w:numPr>
        <w:spacing w:after="120"/>
        <w:ind w:left="567"/>
        <w:rPr>
          <w:rFonts w:asciiTheme="minorHAnsi" w:hAnsiTheme="minorHAnsi" w:cstheme="minorHAnsi"/>
          <w:b/>
          <w:szCs w:val="22"/>
        </w:rPr>
      </w:pPr>
      <w:r w:rsidRPr="00F96D78">
        <w:rPr>
          <w:rFonts w:asciiTheme="minorHAnsi" w:hAnsiTheme="minorHAnsi" w:cstheme="minorHAnsi"/>
          <w:b/>
          <w:szCs w:val="22"/>
        </w:rPr>
        <w:t>AMENDMENTS AND CHANGE CONTROL</w:t>
      </w:r>
    </w:p>
    <w:p w14:paraId="2C2D21F0" w14:textId="77777777" w:rsidR="00910E31" w:rsidRPr="00F96D78" w:rsidRDefault="00910E31" w:rsidP="00166D43">
      <w:pPr>
        <w:pStyle w:val="BodyTextIndent"/>
        <w:numPr>
          <w:ilvl w:val="1"/>
          <w:numId w:val="6"/>
        </w:numPr>
        <w:spacing w:after="120"/>
        <w:ind w:left="567"/>
        <w:rPr>
          <w:rFonts w:asciiTheme="minorHAnsi" w:hAnsiTheme="minorHAnsi" w:cstheme="minorHAnsi"/>
          <w:szCs w:val="22"/>
        </w:rPr>
      </w:pPr>
      <w:r w:rsidRPr="00F96D78">
        <w:rPr>
          <w:rFonts w:asciiTheme="minorHAnsi" w:hAnsiTheme="minorHAnsi" w:cstheme="minorHAnsi"/>
          <w:szCs w:val="22"/>
        </w:rPr>
        <w:t>This Agreement shall not be varied or amended, unless such variation or amendment has been agreed in writing by the Service Provider and by a duly authorised representative of the Hospital.</w:t>
      </w:r>
    </w:p>
    <w:p w14:paraId="5A7BC02A" w14:textId="1C0AFAEF" w:rsidR="00910E31" w:rsidRPr="00F96D78" w:rsidRDefault="00910E31" w:rsidP="00166D43">
      <w:pPr>
        <w:pStyle w:val="BodyTextIndent"/>
        <w:numPr>
          <w:ilvl w:val="1"/>
          <w:numId w:val="6"/>
        </w:numPr>
        <w:spacing w:after="120"/>
        <w:ind w:left="567"/>
        <w:rPr>
          <w:rFonts w:asciiTheme="minorHAnsi" w:hAnsiTheme="minorHAnsi" w:cstheme="minorHAnsi"/>
          <w:szCs w:val="22"/>
        </w:rPr>
      </w:pPr>
      <w:r w:rsidRPr="00F96D78">
        <w:rPr>
          <w:rFonts w:asciiTheme="minorHAnsi" w:hAnsiTheme="minorHAnsi" w:cstheme="minorHAnsi"/>
          <w:szCs w:val="22"/>
        </w:rPr>
        <w:t xml:space="preserve">If any party identifies a requirement for a Change, or wishes to make any Change, such Change shall be governed by the provisions of the Change Control Procedure, specified in Schedule </w:t>
      </w:r>
      <w:r w:rsidR="00866997">
        <w:rPr>
          <w:rFonts w:asciiTheme="minorHAnsi" w:hAnsiTheme="minorHAnsi" w:cstheme="minorHAnsi"/>
          <w:szCs w:val="22"/>
        </w:rPr>
        <w:t>5</w:t>
      </w:r>
    </w:p>
    <w:p w14:paraId="5887EC24" w14:textId="77777777" w:rsidR="00910E31" w:rsidRPr="00F96D78" w:rsidRDefault="00910E31" w:rsidP="00166D43">
      <w:pPr>
        <w:pStyle w:val="BodyTextIndent"/>
        <w:numPr>
          <w:ilvl w:val="1"/>
          <w:numId w:val="6"/>
        </w:numPr>
        <w:spacing w:after="120"/>
        <w:ind w:left="567"/>
        <w:rPr>
          <w:rFonts w:asciiTheme="minorHAnsi" w:hAnsiTheme="minorHAnsi" w:cstheme="minorHAnsi"/>
          <w:szCs w:val="22"/>
        </w:rPr>
      </w:pPr>
      <w:r w:rsidRPr="00F96D78">
        <w:rPr>
          <w:rFonts w:asciiTheme="minorHAnsi" w:hAnsiTheme="minorHAnsi" w:cstheme="minorHAnsi"/>
          <w:szCs w:val="22"/>
        </w:rPr>
        <w:t>In the event that the parties cannot agree to a Change pursuant to Change Control Procedure, the matter shall be escalated in accordance with Clause 17.</w:t>
      </w:r>
    </w:p>
    <w:p w14:paraId="717AF598" w14:textId="77777777" w:rsidR="00910E31" w:rsidRPr="00F96D78" w:rsidRDefault="00910E31" w:rsidP="00166D43">
      <w:pPr>
        <w:pStyle w:val="BodyTextIndent"/>
        <w:numPr>
          <w:ilvl w:val="1"/>
          <w:numId w:val="6"/>
        </w:numPr>
        <w:spacing w:after="120"/>
        <w:ind w:left="567"/>
        <w:rPr>
          <w:rFonts w:asciiTheme="minorHAnsi" w:hAnsiTheme="minorHAnsi" w:cstheme="minorHAnsi"/>
          <w:szCs w:val="22"/>
        </w:rPr>
      </w:pPr>
      <w:bookmarkStart w:id="20" w:name="_Ref338866665"/>
      <w:r w:rsidRPr="00F96D78">
        <w:rPr>
          <w:rFonts w:asciiTheme="minorHAnsi" w:hAnsiTheme="minorHAnsi" w:cstheme="minorHAnsi"/>
          <w:szCs w:val="22"/>
        </w:rPr>
        <w:t>A Change can only become effective when it is documented in writing and is signed by all parties in accordance with the Change Control Procedure (“Change Order”).</w:t>
      </w:r>
      <w:bookmarkEnd w:id="20"/>
      <w:r w:rsidRPr="00F96D78">
        <w:rPr>
          <w:rFonts w:asciiTheme="minorHAnsi" w:hAnsiTheme="minorHAnsi" w:cstheme="minorHAnsi"/>
          <w:szCs w:val="22"/>
        </w:rPr>
        <w:t xml:space="preserve"> </w:t>
      </w:r>
    </w:p>
    <w:p w14:paraId="152CC43A" w14:textId="77777777" w:rsidR="00D93D97" w:rsidRPr="00F96D78" w:rsidRDefault="00D93D97" w:rsidP="00166D43">
      <w:pPr>
        <w:pStyle w:val="BodyTextIndent"/>
        <w:spacing w:after="120"/>
        <w:ind w:left="567" w:firstLine="0"/>
        <w:rPr>
          <w:rFonts w:asciiTheme="minorHAnsi" w:hAnsiTheme="minorHAnsi" w:cstheme="minorHAnsi"/>
          <w:szCs w:val="22"/>
        </w:rPr>
      </w:pPr>
    </w:p>
    <w:p w14:paraId="7170B038" w14:textId="77777777" w:rsidR="00910E31" w:rsidRPr="00AA630E" w:rsidRDefault="00910E31" w:rsidP="00166D43">
      <w:pPr>
        <w:pStyle w:val="BodyTextIndent"/>
        <w:numPr>
          <w:ilvl w:val="0"/>
          <w:numId w:val="6"/>
        </w:numPr>
        <w:ind w:left="567"/>
        <w:rPr>
          <w:rFonts w:asciiTheme="minorHAnsi" w:hAnsiTheme="minorHAnsi"/>
          <w:b/>
          <w:szCs w:val="22"/>
        </w:rPr>
      </w:pPr>
      <w:bookmarkStart w:id="21" w:name="_Ref338428422"/>
      <w:r w:rsidRPr="00AA630E">
        <w:rPr>
          <w:rFonts w:asciiTheme="minorHAnsi" w:hAnsiTheme="minorHAnsi"/>
          <w:b/>
          <w:szCs w:val="22"/>
        </w:rPr>
        <w:t>DISPUTES</w:t>
      </w:r>
      <w:bookmarkEnd w:id="21"/>
    </w:p>
    <w:p w14:paraId="0B255BAB" w14:textId="77777777" w:rsidR="00910E31" w:rsidRPr="00F96D78" w:rsidRDefault="00910E31" w:rsidP="00166D43">
      <w:pPr>
        <w:pStyle w:val="BodyTextIndent"/>
        <w:ind w:left="567" w:firstLine="0"/>
        <w:rPr>
          <w:rFonts w:asciiTheme="minorHAnsi" w:hAnsiTheme="minorHAnsi" w:cstheme="minorHAnsi"/>
          <w:szCs w:val="22"/>
        </w:rPr>
      </w:pPr>
    </w:p>
    <w:p w14:paraId="333A6465" w14:textId="7E6677A8" w:rsidR="00910E31" w:rsidRPr="00F96D78" w:rsidRDefault="00910E31" w:rsidP="00166D43">
      <w:pPr>
        <w:pStyle w:val="BodyTextIndent"/>
        <w:numPr>
          <w:ilvl w:val="1"/>
          <w:numId w:val="6"/>
        </w:numPr>
        <w:ind w:left="567"/>
        <w:rPr>
          <w:rFonts w:asciiTheme="minorHAnsi" w:hAnsiTheme="minorHAnsi" w:cstheme="minorHAnsi"/>
          <w:szCs w:val="22"/>
        </w:rPr>
      </w:pPr>
      <w:r w:rsidRPr="00F96D78">
        <w:rPr>
          <w:rFonts w:asciiTheme="minorHAnsi" w:hAnsiTheme="minorHAnsi" w:cstheme="minorHAnsi"/>
          <w:szCs w:val="22"/>
        </w:rPr>
        <w:lastRenderedPageBreak/>
        <w:t>To the extent any dispute arises as between any of the parties hereto (other than in respect of the non-payment of Charges), any party may at any time initiate the dispute resolution procedure set out in Part Six of the HSE’s Standard Terms for Supplies and Services</w:t>
      </w:r>
      <w:r w:rsidR="00585143">
        <w:rPr>
          <w:rStyle w:val="FootnoteReference"/>
          <w:rFonts w:asciiTheme="minorHAnsi" w:hAnsiTheme="minorHAnsi" w:cstheme="minorHAnsi"/>
          <w:szCs w:val="22"/>
        </w:rPr>
        <w:footnoteReference w:id="3"/>
      </w:r>
      <w:r w:rsidRPr="00F96D78">
        <w:rPr>
          <w:rFonts w:asciiTheme="minorHAnsi" w:hAnsiTheme="minorHAnsi" w:cstheme="minorHAnsi"/>
          <w:szCs w:val="22"/>
        </w:rPr>
        <w:t xml:space="preserve">. </w:t>
      </w:r>
    </w:p>
    <w:p w14:paraId="622A5626" w14:textId="77777777" w:rsidR="00910E31" w:rsidRPr="00F96D78" w:rsidRDefault="00910E31" w:rsidP="00166D43">
      <w:pPr>
        <w:pStyle w:val="ListParagraph"/>
        <w:ind w:left="567"/>
        <w:rPr>
          <w:rFonts w:cstheme="minorHAnsi"/>
          <w:szCs w:val="22"/>
          <w:lang w:val="en-GB" w:eastAsia="en-US"/>
        </w:rPr>
      </w:pPr>
    </w:p>
    <w:p w14:paraId="0D37D962" w14:textId="77777777" w:rsidR="00910E31" w:rsidRPr="00AA630E" w:rsidRDefault="00910E31" w:rsidP="00166D43">
      <w:pPr>
        <w:pStyle w:val="BodyTextIndent"/>
        <w:numPr>
          <w:ilvl w:val="0"/>
          <w:numId w:val="6"/>
        </w:numPr>
        <w:ind w:left="567"/>
        <w:rPr>
          <w:rFonts w:asciiTheme="minorHAnsi" w:hAnsiTheme="minorHAnsi"/>
          <w:b/>
          <w:szCs w:val="22"/>
        </w:rPr>
      </w:pPr>
      <w:r w:rsidRPr="00AA630E">
        <w:rPr>
          <w:rFonts w:asciiTheme="minorHAnsi" w:hAnsiTheme="minorHAnsi"/>
          <w:b/>
          <w:szCs w:val="22"/>
        </w:rPr>
        <w:t>NOTICES</w:t>
      </w:r>
    </w:p>
    <w:p w14:paraId="329B3575" w14:textId="77777777" w:rsidR="00910E31" w:rsidRPr="00F96D78" w:rsidRDefault="00910E31" w:rsidP="00166D43">
      <w:pPr>
        <w:pStyle w:val="BodyTextIndent"/>
        <w:ind w:left="567" w:firstLine="0"/>
        <w:rPr>
          <w:rFonts w:asciiTheme="minorHAnsi" w:hAnsiTheme="minorHAnsi" w:cstheme="minorHAnsi"/>
          <w:szCs w:val="22"/>
        </w:rPr>
      </w:pPr>
    </w:p>
    <w:p w14:paraId="075E8D78" w14:textId="1A48EFEF" w:rsidR="00910E31" w:rsidRPr="00F96D78" w:rsidRDefault="00910E31" w:rsidP="00166D43">
      <w:pPr>
        <w:pStyle w:val="BodyTextIndent"/>
        <w:numPr>
          <w:ilvl w:val="1"/>
          <w:numId w:val="6"/>
        </w:numPr>
        <w:ind w:left="567"/>
        <w:rPr>
          <w:rFonts w:asciiTheme="minorHAnsi" w:hAnsiTheme="minorHAnsi" w:cstheme="minorHAnsi"/>
          <w:szCs w:val="22"/>
        </w:rPr>
      </w:pPr>
      <w:bookmarkStart w:id="22" w:name="_Ref338428704"/>
      <w:r w:rsidRPr="00F96D78">
        <w:rPr>
          <w:rFonts w:asciiTheme="minorHAnsi" w:hAnsiTheme="minorHAnsi" w:cstheme="minorHAnsi"/>
          <w:szCs w:val="22"/>
        </w:rPr>
        <w:t xml:space="preserve">Any notice given under this Agreement shall be in writing and signed by or on behalf of the party giving it and shall be served by sending it by email for the attention of the relevant party set out in Clause </w:t>
      </w:r>
      <w:r w:rsidR="006F31FA">
        <w:fldChar w:fldCharType="begin"/>
      </w:r>
      <w:r w:rsidR="006F31FA">
        <w:instrText xml:space="preserve"> REF _Ref338428627 \r \h  \* MERGEFORMAT </w:instrText>
      </w:r>
      <w:r w:rsidR="006F31FA">
        <w:fldChar w:fldCharType="separate"/>
      </w:r>
      <w:r w:rsidRPr="00F96D78">
        <w:rPr>
          <w:rFonts w:asciiTheme="minorHAnsi" w:hAnsiTheme="minorHAnsi" w:cstheme="minorHAnsi"/>
          <w:szCs w:val="22"/>
        </w:rPr>
        <w:t>18.2</w:t>
      </w:r>
      <w:r w:rsidR="006F31FA">
        <w:fldChar w:fldCharType="end"/>
      </w:r>
      <w:r w:rsidRPr="00F96D78">
        <w:rPr>
          <w:rFonts w:asciiTheme="minorHAnsi" w:hAnsiTheme="minorHAnsi" w:cstheme="minorHAnsi"/>
          <w:szCs w:val="22"/>
        </w:rPr>
        <w:t xml:space="preserve"> (or as otherwise notified by that party pursuant to this clause). Any such notice shall be deemed to have been received</w:t>
      </w:r>
      <w:bookmarkEnd w:id="22"/>
      <w:r w:rsidRPr="00F96D78">
        <w:rPr>
          <w:rFonts w:asciiTheme="minorHAnsi" w:hAnsiTheme="minorHAnsi" w:cstheme="minorHAnsi"/>
          <w:szCs w:val="22"/>
        </w:rPr>
        <w:t xml:space="preserve"> provided that if deemed receipt occurs before 9am on a business day the notice shall be deemed to have been received at 9am on that day, and if deemed receipt occurs after 5pm on a business day, or on a day which is not a business day, the notice shall be deemed to have been received at 9am on the next business day.</w:t>
      </w:r>
    </w:p>
    <w:p w14:paraId="5165DE67" w14:textId="77777777" w:rsidR="00910E31" w:rsidRPr="00F96D78" w:rsidRDefault="00910E31" w:rsidP="00166D43">
      <w:pPr>
        <w:pStyle w:val="BodyTextIndent"/>
        <w:ind w:left="567" w:firstLine="0"/>
        <w:rPr>
          <w:rFonts w:asciiTheme="minorHAnsi" w:hAnsiTheme="minorHAnsi" w:cstheme="minorHAnsi"/>
          <w:szCs w:val="22"/>
        </w:rPr>
      </w:pPr>
    </w:p>
    <w:p w14:paraId="4C11FCE5" w14:textId="7B296E60" w:rsidR="00910E31" w:rsidRPr="00F96D78" w:rsidRDefault="00910E31" w:rsidP="00166D43">
      <w:pPr>
        <w:pStyle w:val="BodyTextIndent"/>
        <w:numPr>
          <w:ilvl w:val="1"/>
          <w:numId w:val="6"/>
        </w:numPr>
        <w:ind w:left="567"/>
        <w:rPr>
          <w:rFonts w:asciiTheme="minorHAnsi" w:hAnsiTheme="minorHAnsi" w:cstheme="minorHAnsi"/>
          <w:szCs w:val="22"/>
        </w:rPr>
      </w:pPr>
      <w:bookmarkStart w:id="23" w:name="_Ref338428627"/>
      <w:r w:rsidRPr="00F96D78">
        <w:rPr>
          <w:rFonts w:asciiTheme="minorHAnsi" w:hAnsiTheme="minorHAnsi" w:cstheme="minorHAnsi"/>
          <w:szCs w:val="22"/>
        </w:rPr>
        <w:t xml:space="preserve">The contact details of the parties for the purposes of Clause </w:t>
      </w:r>
      <w:r w:rsidR="006F31FA">
        <w:fldChar w:fldCharType="begin"/>
      </w:r>
      <w:r w:rsidR="006F31FA">
        <w:instrText xml:space="preserve"> REF _Ref338428704 \r \h  \* MERGEFORMAT </w:instrText>
      </w:r>
      <w:r w:rsidR="006F31FA">
        <w:fldChar w:fldCharType="separate"/>
      </w:r>
      <w:r w:rsidRPr="00F96D78">
        <w:rPr>
          <w:rFonts w:asciiTheme="minorHAnsi" w:hAnsiTheme="minorHAnsi" w:cstheme="minorHAnsi"/>
          <w:szCs w:val="22"/>
        </w:rPr>
        <w:t>18.1</w:t>
      </w:r>
      <w:r w:rsidR="006F31FA">
        <w:fldChar w:fldCharType="end"/>
      </w:r>
      <w:r w:rsidRPr="00F96D78">
        <w:rPr>
          <w:rFonts w:asciiTheme="minorHAnsi" w:hAnsiTheme="minorHAnsi" w:cstheme="minorHAnsi"/>
          <w:szCs w:val="22"/>
        </w:rPr>
        <w:t xml:space="preserve"> are:</w:t>
      </w:r>
      <w:bookmarkEnd w:id="23"/>
    </w:p>
    <w:p w14:paraId="691FB11C" w14:textId="77777777" w:rsidR="00910E31" w:rsidRPr="00F96D78" w:rsidRDefault="00910E31" w:rsidP="00166D43">
      <w:pPr>
        <w:pStyle w:val="BodyTextIndent2"/>
        <w:spacing w:before="0"/>
        <w:ind w:left="567"/>
        <w:jc w:val="both"/>
        <w:rPr>
          <w:rFonts w:asciiTheme="minorHAnsi" w:hAnsiTheme="minorHAnsi" w:cstheme="minorHAnsi"/>
          <w:snapToGrid/>
          <w:sz w:val="22"/>
          <w:szCs w:val="22"/>
        </w:rPr>
      </w:pPr>
      <w:r w:rsidRPr="00F96D78">
        <w:rPr>
          <w:rFonts w:asciiTheme="minorHAnsi" w:hAnsiTheme="minorHAnsi" w:cstheme="minorHAnsi"/>
          <w:snapToGrid/>
          <w:sz w:val="22"/>
          <w:szCs w:val="22"/>
        </w:rPr>
        <w:t>[</w:t>
      </w:r>
      <w:r w:rsidRPr="00F96D78">
        <w:rPr>
          <w:rFonts w:asciiTheme="minorHAnsi" w:hAnsiTheme="minorHAnsi" w:cstheme="minorHAnsi"/>
          <w:snapToGrid/>
          <w:color w:val="FF0000"/>
          <w:sz w:val="22"/>
          <w:szCs w:val="22"/>
        </w:rPr>
        <w:t>Company Name</w:t>
      </w:r>
      <w:r w:rsidRPr="00F96D78">
        <w:rPr>
          <w:rFonts w:asciiTheme="minorHAnsi" w:hAnsiTheme="minorHAnsi" w:cstheme="minorHAnsi"/>
          <w:snapToGrid/>
          <w:sz w:val="22"/>
          <w:szCs w:val="22"/>
        </w:rPr>
        <w:t>] Limited</w:t>
      </w:r>
    </w:p>
    <w:p w14:paraId="7FDA69CB" w14:textId="77777777" w:rsidR="00910E31" w:rsidRPr="00F96D78" w:rsidRDefault="00910E31" w:rsidP="00166D43">
      <w:pPr>
        <w:pStyle w:val="BodyTextIndent"/>
        <w:tabs>
          <w:tab w:val="left" w:pos="630"/>
        </w:tabs>
        <w:ind w:left="567" w:firstLine="0"/>
        <w:rPr>
          <w:rFonts w:asciiTheme="minorHAnsi" w:hAnsiTheme="minorHAnsi" w:cstheme="minorHAnsi"/>
          <w:szCs w:val="22"/>
        </w:rPr>
      </w:pPr>
      <w:r w:rsidRPr="00F96D78">
        <w:rPr>
          <w:rFonts w:asciiTheme="minorHAnsi" w:hAnsiTheme="minorHAnsi" w:cstheme="minorHAnsi"/>
          <w:szCs w:val="22"/>
        </w:rPr>
        <w:t>For the attention of:</w:t>
      </w:r>
      <w:r w:rsidR="00FE0018" w:rsidRPr="00F96D78">
        <w:rPr>
          <w:rFonts w:asciiTheme="minorHAnsi" w:hAnsiTheme="minorHAnsi" w:cstheme="minorHAnsi"/>
          <w:szCs w:val="22"/>
        </w:rPr>
        <w:t xml:space="preserve"> </w:t>
      </w:r>
      <w:r w:rsidRPr="00F96D78">
        <w:rPr>
          <w:rFonts w:asciiTheme="minorHAnsi" w:hAnsiTheme="minorHAnsi" w:cstheme="minorHAnsi"/>
          <w:szCs w:val="22"/>
        </w:rPr>
        <w:t>[</w:t>
      </w:r>
      <w:r w:rsidR="00FE0018" w:rsidRPr="00F96D78">
        <w:rPr>
          <w:rFonts w:asciiTheme="minorHAnsi" w:hAnsiTheme="minorHAnsi" w:cstheme="minorHAnsi"/>
          <w:color w:val="FF0000"/>
          <w:szCs w:val="22"/>
        </w:rPr>
        <w:t>XXXX XXXXX</w:t>
      </w:r>
      <w:r w:rsidRPr="00F96D78">
        <w:rPr>
          <w:rFonts w:asciiTheme="minorHAnsi" w:hAnsiTheme="minorHAnsi" w:cstheme="minorHAnsi"/>
          <w:szCs w:val="22"/>
        </w:rPr>
        <w:t>]</w:t>
      </w:r>
    </w:p>
    <w:p w14:paraId="79197CCA" w14:textId="77777777" w:rsidR="00910E31" w:rsidRPr="00F96D78" w:rsidRDefault="00910E31" w:rsidP="00166D43">
      <w:pPr>
        <w:pStyle w:val="BodyTextIndent"/>
        <w:tabs>
          <w:tab w:val="left" w:pos="630"/>
        </w:tabs>
        <w:ind w:left="567" w:firstLine="0"/>
        <w:rPr>
          <w:rFonts w:asciiTheme="minorHAnsi" w:hAnsiTheme="minorHAnsi" w:cstheme="minorHAnsi"/>
          <w:szCs w:val="22"/>
        </w:rPr>
      </w:pPr>
      <w:r w:rsidRPr="00F96D78">
        <w:rPr>
          <w:rFonts w:asciiTheme="minorHAnsi" w:hAnsiTheme="minorHAnsi" w:cstheme="minorHAnsi"/>
          <w:szCs w:val="22"/>
        </w:rPr>
        <w:t>Email:</w:t>
      </w:r>
      <w:r w:rsidR="00FE0018" w:rsidRPr="00F96D78">
        <w:rPr>
          <w:rFonts w:asciiTheme="minorHAnsi" w:hAnsiTheme="minorHAnsi" w:cstheme="minorHAnsi"/>
          <w:szCs w:val="22"/>
        </w:rPr>
        <w:t xml:space="preserve"> </w:t>
      </w:r>
      <w:r w:rsidRPr="00F96D78">
        <w:rPr>
          <w:rFonts w:asciiTheme="minorHAnsi" w:hAnsiTheme="minorHAnsi" w:cstheme="minorHAnsi"/>
          <w:szCs w:val="22"/>
        </w:rPr>
        <w:t>[</w:t>
      </w:r>
      <w:r w:rsidR="00FE0018" w:rsidRPr="00F96D78">
        <w:rPr>
          <w:rFonts w:asciiTheme="minorHAnsi" w:hAnsiTheme="minorHAnsi" w:cstheme="minorHAnsi"/>
          <w:color w:val="FF0000"/>
          <w:szCs w:val="22"/>
        </w:rPr>
        <w:t>XXXXXXX</w:t>
      </w:r>
      <w:r w:rsidRPr="00F96D78">
        <w:rPr>
          <w:rFonts w:asciiTheme="minorHAnsi" w:hAnsiTheme="minorHAnsi" w:cstheme="minorHAnsi"/>
          <w:szCs w:val="22"/>
        </w:rPr>
        <w:t>]</w:t>
      </w:r>
    </w:p>
    <w:p w14:paraId="61D54EE3" w14:textId="77777777" w:rsidR="00910E31" w:rsidRPr="00F96D78" w:rsidRDefault="00910E31" w:rsidP="00166D43">
      <w:pPr>
        <w:pStyle w:val="BodyTextIndent"/>
        <w:tabs>
          <w:tab w:val="left" w:pos="630"/>
        </w:tabs>
        <w:ind w:left="567" w:firstLine="0"/>
        <w:rPr>
          <w:rFonts w:asciiTheme="minorHAnsi" w:hAnsiTheme="minorHAnsi" w:cstheme="minorHAnsi"/>
          <w:szCs w:val="22"/>
        </w:rPr>
      </w:pPr>
    </w:p>
    <w:p w14:paraId="4F403DE5" w14:textId="77777777" w:rsidR="00910E31" w:rsidRPr="00F96D78" w:rsidRDefault="00910E31" w:rsidP="00166D43">
      <w:pPr>
        <w:pStyle w:val="BodyTextIndent"/>
        <w:tabs>
          <w:tab w:val="left" w:pos="630"/>
        </w:tabs>
        <w:ind w:left="567" w:firstLine="0"/>
        <w:rPr>
          <w:rFonts w:asciiTheme="minorHAnsi" w:hAnsiTheme="minorHAnsi" w:cstheme="minorHAnsi"/>
          <w:szCs w:val="22"/>
        </w:rPr>
      </w:pPr>
      <w:r w:rsidRPr="00F96D78">
        <w:rPr>
          <w:rFonts w:asciiTheme="minorHAnsi" w:hAnsiTheme="minorHAnsi" w:cstheme="minorHAnsi"/>
          <w:szCs w:val="22"/>
        </w:rPr>
        <w:t>[</w:t>
      </w:r>
      <w:r w:rsidR="00FE0018" w:rsidRPr="00F96D78">
        <w:rPr>
          <w:rFonts w:asciiTheme="minorHAnsi" w:hAnsiTheme="minorHAnsi" w:cstheme="minorHAnsi"/>
          <w:color w:val="FF0000"/>
          <w:szCs w:val="22"/>
        </w:rPr>
        <w:t>XXXXXXX</w:t>
      </w:r>
      <w:r w:rsidRPr="00F96D78">
        <w:rPr>
          <w:rFonts w:asciiTheme="minorHAnsi" w:hAnsiTheme="minorHAnsi" w:cstheme="minorHAnsi"/>
          <w:color w:val="FF0000"/>
          <w:szCs w:val="22"/>
        </w:rPr>
        <w:t xml:space="preserve"> Hospital</w:t>
      </w:r>
      <w:r w:rsidRPr="00F96D78">
        <w:rPr>
          <w:rFonts w:asciiTheme="minorHAnsi" w:hAnsiTheme="minorHAnsi" w:cstheme="minorHAnsi"/>
          <w:szCs w:val="22"/>
        </w:rPr>
        <w:t>]</w:t>
      </w:r>
    </w:p>
    <w:p w14:paraId="6E935574" w14:textId="77777777" w:rsidR="00910E31" w:rsidRPr="00F96D78" w:rsidRDefault="00910E31" w:rsidP="00166D43">
      <w:pPr>
        <w:pStyle w:val="E-mailSignature"/>
        <w:ind w:left="567"/>
        <w:rPr>
          <w:rFonts w:asciiTheme="minorHAnsi" w:eastAsia="Times New Roman" w:hAnsiTheme="minorHAnsi" w:cstheme="minorHAnsi"/>
          <w:sz w:val="22"/>
          <w:szCs w:val="22"/>
        </w:rPr>
      </w:pPr>
      <w:r w:rsidRPr="00F96D78">
        <w:rPr>
          <w:rFonts w:asciiTheme="minorHAnsi" w:eastAsia="Times New Roman" w:hAnsiTheme="minorHAnsi" w:cstheme="minorHAnsi"/>
          <w:sz w:val="22"/>
          <w:szCs w:val="22"/>
        </w:rPr>
        <w:t>For the attention of: [</w:t>
      </w:r>
      <w:r w:rsidR="00FE0018" w:rsidRPr="00F96D78">
        <w:rPr>
          <w:rFonts w:asciiTheme="minorHAnsi" w:hAnsiTheme="minorHAnsi" w:cstheme="minorHAnsi"/>
          <w:color w:val="FF0000"/>
          <w:szCs w:val="22"/>
        </w:rPr>
        <w:t>XXXX XXXXX</w:t>
      </w:r>
      <w:r w:rsidRPr="00F96D78">
        <w:rPr>
          <w:rFonts w:asciiTheme="minorHAnsi" w:eastAsia="Times New Roman" w:hAnsiTheme="minorHAnsi" w:cstheme="minorHAnsi"/>
          <w:sz w:val="22"/>
          <w:szCs w:val="22"/>
        </w:rPr>
        <w:t xml:space="preserve">] </w:t>
      </w:r>
    </w:p>
    <w:p w14:paraId="2542261F" w14:textId="77777777" w:rsidR="00910E31" w:rsidRPr="00F96D78" w:rsidRDefault="00910E31" w:rsidP="00166D43">
      <w:pPr>
        <w:pStyle w:val="BodyTextIndent"/>
        <w:tabs>
          <w:tab w:val="left" w:pos="630"/>
        </w:tabs>
        <w:ind w:left="567" w:firstLine="0"/>
        <w:rPr>
          <w:rFonts w:asciiTheme="minorHAnsi" w:hAnsiTheme="minorHAnsi" w:cstheme="minorHAnsi"/>
          <w:szCs w:val="22"/>
        </w:rPr>
      </w:pPr>
      <w:r w:rsidRPr="00F96D78">
        <w:rPr>
          <w:rFonts w:asciiTheme="minorHAnsi" w:hAnsiTheme="minorHAnsi" w:cstheme="minorHAnsi"/>
          <w:szCs w:val="22"/>
        </w:rPr>
        <w:t>Email: [</w:t>
      </w:r>
      <w:r w:rsidR="00FE0018" w:rsidRPr="00F96D78">
        <w:rPr>
          <w:rFonts w:asciiTheme="minorHAnsi" w:hAnsiTheme="minorHAnsi" w:cstheme="minorHAnsi"/>
          <w:color w:val="FF0000"/>
          <w:szCs w:val="22"/>
        </w:rPr>
        <w:t>XXXXXXX</w:t>
      </w:r>
      <w:r w:rsidRPr="00F96D78">
        <w:rPr>
          <w:rFonts w:asciiTheme="minorHAnsi" w:hAnsiTheme="minorHAnsi" w:cstheme="minorHAnsi"/>
          <w:szCs w:val="22"/>
        </w:rPr>
        <w:t>]</w:t>
      </w:r>
    </w:p>
    <w:p w14:paraId="75BD4B26" w14:textId="77777777" w:rsidR="00910E31" w:rsidRPr="00F96D78" w:rsidRDefault="00910E31" w:rsidP="00166D43">
      <w:pPr>
        <w:pStyle w:val="BodyTextIndent"/>
        <w:ind w:left="567" w:firstLine="0"/>
        <w:rPr>
          <w:rFonts w:asciiTheme="minorHAnsi" w:hAnsiTheme="minorHAnsi" w:cstheme="minorHAnsi"/>
          <w:szCs w:val="22"/>
        </w:rPr>
      </w:pPr>
    </w:p>
    <w:p w14:paraId="79F8F37A" w14:textId="7F6B1A10" w:rsidR="00910E31" w:rsidRPr="00F96D78" w:rsidRDefault="00910E31" w:rsidP="00166D43">
      <w:pPr>
        <w:pStyle w:val="BodyTextIndent"/>
        <w:numPr>
          <w:ilvl w:val="1"/>
          <w:numId w:val="6"/>
        </w:numPr>
        <w:ind w:left="567" w:firstLine="0"/>
        <w:rPr>
          <w:rFonts w:asciiTheme="minorHAnsi" w:hAnsiTheme="minorHAnsi" w:cstheme="minorHAnsi"/>
          <w:szCs w:val="22"/>
        </w:rPr>
      </w:pPr>
      <w:r w:rsidRPr="00F96D78">
        <w:rPr>
          <w:rFonts w:asciiTheme="minorHAnsi" w:hAnsiTheme="minorHAnsi" w:cstheme="minorHAnsi"/>
          <w:szCs w:val="22"/>
        </w:rPr>
        <w:t xml:space="preserve">In proving such service it shall be sufficient to prove that the email containing such notice was sent to the email address of the relevant party set out in Clause </w:t>
      </w:r>
      <w:r w:rsidR="006F31FA">
        <w:fldChar w:fldCharType="begin"/>
      </w:r>
      <w:r w:rsidR="006F31FA">
        <w:instrText xml:space="preserve"> REF _Ref338428627 \r \h  \* MERGEFORMAT </w:instrText>
      </w:r>
      <w:r w:rsidR="006F31FA">
        <w:fldChar w:fldCharType="separate"/>
      </w:r>
      <w:r w:rsidRPr="00F96D78">
        <w:rPr>
          <w:rFonts w:asciiTheme="minorHAnsi" w:hAnsiTheme="minorHAnsi" w:cstheme="minorHAnsi"/>
          <w:szCs w:val="22"/>
        </w:rPr>
        <w:t>18.2</w:t>
      </w:r>
      <w:r w:rsidR="006F31FA">
        <w:fldChar w:fldCharType="end"/>
      </w:r>
      <w:r w:rsidRPr="00F96D78">
        <w:rPr>
          <w:rFonts w:asciiTheme="minorHAnsi" w:hAnsiTheme="minorHAnsi" w:cstheme="minorHAnsi"/>
          <w:szCs w:val="22"/>
        </w:rPr>
        <w:t xml:space="preserve"> (or as otherwise notified by that party hereunder) and </w:t>
      </w:r>
      <w:r w:rsidR="000108EE">
        <w:rPr>
          <w:rFonts w:asciiTheme="minorHAnsi" w:hAnsiTheme="minorHAnsi" w:cstheme="minorHAnsi"/>
          <w:szCs w:val="22"/>
        </w:rPr>
        <w:t xml:space="preserve">confirmation that </w:t>
      </w:r>
      <w:r w:rsidRPr="00F96D78">
        <w:rPr>
          <w:rFonts w:asciiTheme="minorHAnsi" w:hAnsiTheme="minorHAnsi" w:cstheme="minorHAnsi"/>
          <w:szCs w:val="22"/>
        </w:rPr>
        <w:t>the email has been received.</w:t>
      </w:r>
    </w:p>
    <w:p w14:paraId="5EA18721" w14:textId="77777777" w:rsidR="00910E31" w:rsidRPr="00F96D78" w:rsidRDefault="00910E31" w:rsidP="00166D43">
      <w:pPr>
        <w:pStyle w:val="BodyTextIndent"/>
        <w:ind w:left="567" w:firstLine="0"/>
        <w:rPr>
          <w:rFonts w:asciiTheme="minorHAnsi" w:hAnsiTheme="minorHAnsi" w:cstheme="minorHAnsi"/>
          <w:szCs w:val="22"/>
        </w:rPr>
      </w:pPr>
    </w:p>
    <w:p w14:paraId="75C9E7E8" w14:textId="77777777" w:rsidR="00910E31" w:rsidRPr="00AA630E" w:rsidRDefault="00910E31" w:rsidP="00166D43">
      <w:pPr>
        <w:pStyle w:val="BodyTextIndent"/>
        <w:ind w:left="567" w:firstLine="0"/>
        <w:rPr>
          <w:rFonts w:asciiTheme="minorHAnsi" w:hAnsiTheme="minorHAnsi"/>
          <w:b/>
          <w:szCs w:val="22"/>
        </w:rPr>
      </w:pPr>
    </w:p>
    <w:p w14:paraId="5DD2B733" w14:textId="77777777" w:rsidR="00910E31" w:rsidRPr="00AA630E" w:rsidRDefault="00910E31" w:rsidP="00166D43">
      <w:pPr>
        <w:pStyle w:val="BodyTextIndent"/>
        <w:numPr>
          <w:ilvl w:val="0"/>
          <w:numId w:val="6"/>
        </w:numPr>
        <w:spacing w:after="120"/>
        <w:ind w:left="567"/>
        <w:rPr>
          <w:rFonts w:asciiTheme="minorHAnsi" w:hAnsiTheme="minorHAnsi"/>
          <w:b/>
          <w:szCs w:val="22"/>
        </w:rPr>
      </w:pPr>
      <w:r w:rsidRPr="00AA630E">
        <w:rPr>
          <w:rFonts w:asciiTheme="minorHAnsi" w:hAnsiTheme="minorHAnsi"/>
          <w:b/>
          <w:szCs w:val="22"/>
        </w:rPr>
        <w:t>GOOD FAITH</w:t>
      </w:r>
    </w:p>
    <w:p w14:paraId="77CB0C8C" w14:textId="77777777" w:rsidR="00910E31" w:rsidRPr="00F96D78" w:rsidRDefault="00910E31" w:rsidP="00166D43">
      <w:pPr>
        <w:pStyle w:val="BodyTextIndent"/>
        <w:spacing w:after="120"/>
        <w:ind w:left="567" w:firstLine="0"/>
        <w:rPr>
          <w:rFonts w:asciiTheme="minorHAnsi" w:hAnsiTheme="minorHAnsi" w:cstheme="minorHAnsi"/>
          <w:szCs w:val="22"/>
        </w:rPr>
      </w:pPr>
      <w:r w:rsidRPr="00F96D78">
        <w:rPr>
          <w:rFonts w:asciiTheme="minorHAnsi" w:hAnsiTheme="minorHAnsi" w:cstheme="minorHAnsi"/>
          <w:szCs w:val="22"/>
        </w:rPr>
        <w:t>Each party will act with utmost good faith toward the other parties in the performance of this Agreement.</w:t>
      </w:r>
      <w:bookmarkStart w:id="24" w:name="_GoBack"/>
      <w:bookmarkEnd w:id="24"/>
    </w:p>
    <w:p w14:paraId="43AD3BB7" w14:textId="77777777" w:rsidR="00910E31" w:rsidRPr="00F96D78" w:rsidRDefault="00910E31" w:rsidP="00166D43">
      <w:pPr>
        <w:pStyle w:val="BodyTextIndent"/>
        <w:spacing w:after="120"/>
        <w:ind w:left="567" w:firstLine="0"/>
        <w:rPr>
          <w:rFonts w:asciiTheme="minorHAnsi" w:hAnsiTheme="minorHAnsi" w:cstheme="minorHAnsi"/>
          <w:szCs w:val="22"/>
        </w:rPr>
      </w:pPr>
    </w:p>
    <w:p w14:paraId="67D8A1D6" w14:textId="77777777" w:rsidR="00910E31" w:rsidRPr="00AA630E" w:rsidRDefault="00910E31" w:rsidP="00166D43">
      <w:pPr>
        <w:pStyle w:val="BodyTextIndent"/>
        <w:numPr>
          <w:ilvl w:val="0"/>
          <w:numId w:val="6"/>
        </w:numPr>
        <w:spacing w:after="120"/>
        <w:ind w:left="567"/>
        <w:rPr>
          <w:rFonts w:asciiTheme="minorHAnsi" w:hAnsiTheme="minorHAnsi"/>
          <w:b/>
          <w:szCs w:val="22"/>
        </w:rPr>
      </w:pPr>
      <w:r w:rsidRPr="00AA630E">
        <w:rPr>
          <w:rFonts w:asciiTheme="minorHAnsi" w:hAnsiTheme="minorHAnsi"/>
          <w:b/>
          <w:szCs w:val="22"/>
        </w:rPr>
        <w:t>FURTHER ASSURANCE</w:t>
      </w:r>
    </w:p>
    <w:p w14:paraId="7CC57E15" w14:textId="77777777" w:rsidR="00910E31" w:rsidRPr="00F96D78" w:rsidRDefault="00910E31" w:rsidP="00166D43">
      <w:pPr>
        <w:pStyle w:val="BodyTextIndent"/>
        <w:spacing w:after="120"/>
        <w:ind w:left="567" w:firstLine="0"/>
        <w:rPr>
          <w:rFonts w:asciiTheme="minorHAnsi" w:hAnsiTheme="minorHAnsi" w:cstheme="minorHAnsi"/>
          <w:szCs w:val="22"/>
        </w:rPr>
      </w:pPr>
      <w:r w:rsidRPr="00F96D78">
        <w:rPr>
          <w:rFonts w:asciiTheme="minorHAnsi" w:hAnsiTheme="minorHAnsi" w:cstheme="minorHAnsi"/>
          <w:szCs w:val="22"/>
        </w:rPr>
        <w:t>Each party shall promptly execute and deliver all such documents, and do all such things, or procure the execution of documents and doing of such things as are required to give full effect to this Agreement and the transactions contemplated by it.</w:t>
      </w:r>
    </w:p>
    <w:p w14:paraId="3F82E8AF" w14:textId="77777777" w:rsidR="00910E31" w:rsidRPr="00F96D78" w:rsidRDefault="00910E31" w:rsidP="00166D43">
      <w:pPr>
        <w:pStyle w:val="BodyTextIndent"/>
        <w:spacing w:after="120"/>
        <w:ind w:left="567" w:firstLine="0"/>
        <w:rPr>
          <w:rFonts w:asciiTheme="minorHAnsi" w:hAnsiTheme="minorHAnsi" w:cstheme="minorHAnsi"/>
          <w:szCs w:val="22"/>
        </w:rPr>
      </w:pPr>
    </w:p>
    <w:p w14:paraId="1C25618F" w14:textId="77777777" w:rsidR="00910E31" w:rsidRPr="00AA630E" w:rsidRDefault="00910E31" w:rsidP="00166D43">
      <w:pPr>
        <w:pStyle w:val="BodyTextIndent"/>
        <w:numPr>
          <w:ilvl w:val="0"/>
          <w:numId w:val="6"/>
        </w:numPr>
        <w:ind w:left="567"/>
        <w:rPr>
          <w:rFonts w:asciiTheme="minorHAnsi" w:hAnsiTheme="minorHAnsi"/>
          <w:b/>
          <w:szCs w:val="22"/>
        </w:rPr>
      </w:pPr>
      <w:r w:rsidRPr="00AA630E">
        <w:rPr>
          <w:rFonts w:asciiTheme="minorHAnsi" w:hAnsiTheme="minorHAnsi"/>
          <w:b/>
          <w:szCs w:val="22"/>
        </w:rPr>
        <w:t>FORCE MAJEURE</w:t>
      </w:r>
    </w:p>
    <w:p w14:paraId="611C7893" w14:textId="77777777" w:rsidR="00910E31" w:rsidRPr="00F96D78" w:rsidRDefault="00910E31" w:rsidP="00166D43">
      <w:pPr>
        <w:pStyle w:val="BodyTextIndent"/>
        <w:ind w:left="567" w:firstLine="0"/>
        <w:rPr>
          <w:rFonts w:asciiTheme="minorHAnsi" w:hAnsiTheme="minorHAnsi" w:cstheme="minorHAnsi"/>
          <w:szCs w:val="22"/>
        </w:rPr>
      </w:pPr>
    </w:p>
    <w:p w14:paraId="1C4A8023" w14:textId="0D17AFAC" w:rsidR="00910E31" w:rsidRPr="00F96D78" w:rsidRDefault="00910E31" w:rsidP="00166D43">
      <w:pPr>
        <w:pStyle w:val="BodyTextIndent"/>
        <w:numPr>
          <w:ilvl w:val="1"/>
          <w:numId w:val="6"/>
        </w:numPr>
        <w:spacing w:after="120"/>
        <w:ind w:left="567"/>
        <w:rPr>
          <w:rFonts w:asciiTheme="minorHAnsi" w:hAnsiTheme="minorHAnsi" w:cstheme="minorHAnsi"/>
          <w:szCs w:val="22"/>
        </w:rPr>
      </w:pPr>
      <w:bookmarkStart w:id="25" w:name="_Ref154464779"/>
      <w:r w:rsidRPr="00F96D78">
        <w:rPr>
          <w:rFonts w:asciiTheme="minorHAnsi" w:hAnsiTheme="minorHAnsi" w:cstheme="minorHAnsi"/>
          <w:szCs w:val="22"/>
        </w:rPr>
        <w:t xml:space="preserve">A Party, provided that it has complied with the provisions of Clause </w:t>
      </w:r>
      <w:r w:rsidR="006F31FA">
        <w:fldChar w:fldCharType="begin"/>
      </w:r>
      <w:r w:rsidR="006F31FA">
        <w:instrText xml:space="preserve"> REF _Ref341811396 \r \h  \* MERGEFORMAT </w:instrText>
      </w:r>
      <w:r w:rsidR="006F31FA">
        <w:fldChar w:fldCharType="separate"/>
      </w:r>
      <w:r w:rsidRPr="00F96D78">
        <w:rPr>
          <w:rFonts w:asciiTheme="minorHAnsi" w:hAnsiTheme="minorHAnsi" w:cstheme="minorHAnsi"/>
          <w:szCs w:val="22"/>
        </w:rPr>
        <w:t>21.3</w:t>
      </w:r>
      <w:r w:rsidR="006F31FA">
        <w:fldChar w:fldCharType="end"/>
      </w:r>
      <w:r w:rsidRPr="00F96D78">
        <w:rPr>
          <w:rFonts w:asciiTheme="minorHAnsi" w:hAnsiTheme="minorHAnsi" w:cstheme="minorHAnsi"/>
          <w:szCs w:val="22"/>
        </w:rPr>
        <w:t xml:space="preserve">, shall not be in breach of this Agreement nor liable for any failure or delay in performance of any obligations under this </w:t>
      </w:r>
      <w:r w:rsidRPr="00F96D78">
        <w:rPr>
          <w:rFonts w:asciiTheme="minorHAnsi" w:hAnsiTheme="minorHAnsi" w:cstheme="minorHAnsi"/>
          <w:szCs w:val="22"/>
        </w:rPr>
        <w:lastRenderedPageBreak/>
        <w:t xml:space="preserve">Agreement (and, subject to Clause </w:t>
      </w:r>
      <w:r w:rsidR="006F31FA">
        <w:fldChar w:fldCharType="begin"/>
      </w:r>
      <w:r w:rsidR="006F31FA">
        <w:instrText xml:space="preserve"> REF _Ref341811433 \r \h  \* MERGEFORMAT </w:instrText>
      </w:r>
      <w:r w:rsidR="006F31FA">
        <w:fldChar w:fldCharType="separate"/>
      </w:r>
      <w:r w:rsidRPr="00F96D78">
        <w:rPr>
          <w:rFonts w:asciiTheme="minorHAnsi" w:hAnsiTheme="minorHAnsi" w:cstheme="minorHAnsi"/>
          <w:szCs w:val="22"/>
        </w:rPr>
        <w:t>21.4</w:t>
      </w:r>
      <w:r w:rsidR="006F31FA">
        <w:fldChar w:fldCharType="end"/>
      </w:r>
      <w:r w:rsidRPr="00F96D78">
        <w:rPr>
          <w:rFonts w:asciiTheme="minorHAnsi" w:hAnsiTheme="minorHAnsi" w:cstheme="minorHAnsi"/>
          <w:szCs w:val="22"/>
        </w:rPr>
        <w:t>, the time for performance of the obligations shall be extended accordingly) arising from or attributable to acts, events, omissions or accidents beyond its reasonable control (“Force Majeure Event”), including but not limited to any of the following:</w:t>
      </w:r>
    </w:p>
    <w:p w14:paraId="7122854B" w14:textId="77777777" w:rsidR="00910E31" w:rsidRPr="00F96D78" w:rsidRDefault="00910E31" w:rsidP="00166D43">
      <w:pPr>
        <w:pStyle w:val="BodyTextIndent"/>
        <w:numPr>
          <w:ilvl w:val="2"/>
          <w:numId w:val="6"/>
        </w:numPr>
        <w:spacing w:after="120"/>
        <w:ind w:left="567"/>
        <w:rPr>
          <w:rFonts w:asciiTheme="minorHAnsi" w:hAnsiTheme="minorHAnsi" w:cstheme="minorHAnsi"/>
          <w:szCs w:val="22"/>
        </w:rPr>
      </w:pPr>
      <w:r w:rsidRPr="00F96D78">
        <w:rPr>
          <w:rFonts w:asciiTheme="minorHAnsi" w:hAnsiTheme="minorHAnsi" w:cstheme="minorHAnsi"/>
          <w:szCs w:val="22"/>
        </w:rPr>
        <w:t>Acts of God, flood, earthquake, windstorm or other natural disaster;</w:t>
      </w:r>
    </w:p>
    <w:p w14:paraId="5460927E" w14:textId="77777777" w:rsidR="00910E31" w:rsidRPr="00F96D78" w:rsidRDefault="00910E31" w:rsidP="00166D43">
      <w:pPr>
        <w:pStyle w:val="BodyTextIndent"/>
        <w:numPr>
          <w:ilvl w:val="2"/>
          <w:numId w:val="6"/>
        </w:numPr>
        <w:spacing w:after="120"/>
        <w:ind w:left="567"/>
        <w:rPr>
          <w:rFonts w:asciiTheme="minorHAnsi" w:hAnsiTheme="minorHAnsi" w:cstheme="minorHAnsi"/>
          <w:szCs w:val="22"/>
        </w:rPr>
      </w:pPr>
      <w:r w:rsidRPr="00F96D78">
        <w:rPr>
          <w:rFonts w:asciiTheme="minorHAnsi" w:hAnsiTheme="minorHAnsi" w:cstheme="minorHAnsi"/>
          <w:szCs w:val="22"/>
        </w:rPr>
        <w:t>epidemic or pandemic (but only where such epidemic or pandemic could not have been reasonably foreseen by the Service Provider and where such epidemic or pandemic causes an unexpected surge in demand for the Services);</w:t>
      </w:r>
    </w:p>
    <w:p w14:paraId="17E0DC8B" w14:textId="77777777" w:rsidR="00910E31" w:rsidRPr="00F96D78" w:rsidRDefault="00910E31" w:rsidP="00166D43">
      <w:pPr>
        <w:pStyle w:val="BodyTextIndent"/>
        <w:numPr>
          <w:ilvl w:val="2"/>
          <w:numId w:val="6"/>
        </w:numPr>
        <w:spacing w:after="120"/>
        <w:ind w:left="567"/>
        <w:rPr>
          <w:rFonts w:asciiTheme="minorHAnsi" w:hAnsiTheme="minorHAnsi" w:cstheme="minorHAnsi"/>
          <w:szCs w:val="22"/>
        </w:rPr>
      </w:pPr>
      <w:r w:rsidRPr="00F96D78">
        <w:rPr>
          <w:rFonts w:asciiTheme="minorHAnsi" w:hAnsiTheme="minorHAnsi" w:cstheme="minorHAnsi"/>
          <w:szCs w:val="22"/>
        </w:rPr>
        <w:t>war, threat of or preparation for war, armed conflict, imposition of sanctions, embargo, breaking off of diplomatic relations or similar actions;</w:t>
      </w:r>
    </w:p>
    <w:p w14:paraId="28798223" w14:textId="77777777" w:rsidR="00910E31" w:rsidRPr="00F96D78" w:rsidRDefault="00910E31" w:rsidP="00166D43">
      <w:pPr>
        <w:pStyle w:val="BodyTextIndent"/>
        <w:numPr>
          <w:ilvl w:val="2"/>
          <w:numId w:val="6"/>
        </w:numPr>
        <w:spacing w:after="120"/>
        <w:ind w:left="567"/>
        <w:rPr>
          <w:rFonts w:asciiTheme="minorHAnsi" w:hAnsiTheme="minorHAnsi" w:cstheme="minorHAnsi"/>
          <w:szCs w:val="22"/>
        </w:rPr>
      </w:pPr>
      <w:r w:rsidRPr="00F96D78">
        <w:rPr>
          <w:rFonts w:asciiTheme="minorHAnsi" w:hAnsiTheme="minorHAnsi" w:cstheme="minorHAnsi"/>
          <w:szCs w:val="22"/>
        </w:rPr>
        <w:t>any law or government order, rule, regulation or direction, or any action taken by a government or public authority which materially adversely affects the direct performance of the Services in accordance with this Agreement;</w:t>
      </w:r>
    </w:p>
    <w:p w14:paraId="588230AF" w14:textId="77777777" w:rsidR="00910E31" w:rsidRPr="00F96D78" w:rsidRDefault="00910E31" w:rsidP="00166D43">
      <w:pPr>
        <w:pStyle w:val="BodyTextIndent"/>
        <w:numPr>
          <w:ilvl w:val="2"/>
          <w:numId w:val="6"/>
        </w:numPr>
        <w:spacing w:after="120"/>
        <w:ind w:left="567"/>
        <w:rPr>
          <w:rFonts w:asciiTheme="minorHAnsi" w:hAnsiTheme="minorHAnsi" w:cstheme="minorHAnsi"/>
          <w:szCs w:val="22"/>
        </w:rPr>
      </w:pPr>
      <w:r w:rsidRPr="00F96D78">
        <w:rPr>
          <w:rFonts w:asciiTheme="minorHAnsi" w:hAnsiTheme="minorHAnsi" w:cstheme="minorHAnsi"/>
          <w:szCs w:val="22"/>
        </w:rPr>
        <w:t>terrorist attack, civil war, civil commotion or riots;</w:t>
      </w:r>
    </w:p>
    <w:p w14:paraId="15929DB7" w14:textId="77777777" w:rsidR="00910E31" w:rsidRPr="00F96D78" w:rsidRDefault="00910E31" w:rsidP="00166D43">
      <w:pPr>
        <w:pStyle w:val="BodyTextIndent"/>
        <w:numPr>
          <w:ilvl w:val="2"/>
          <w:numId w:val="6"/>
        </w:numPr>
        <w:spacing w:after="120"/>
        <w:ind w:left="567"/>
        <w:rPr>
          <w:rFonts w:asciiTheme="minorHAnsi" w:hAnsiTheme="minorHAnsi" w:cstheme="minorHAnsi"/>
          <w:szCs w:val="22"/>
        </w:rPr>
      </w:pPr>
      <w:r w:rsidRPr="00F96D78">
        <w:rPr>
          <w:rFonts w:asciiTheme="minorHAnsi" w:hAnsiTheme="minorHAnsi" w:cstheme="minorHAnsi"/>
          <w:szCs w:val="22"/>
        </w:rPr>
        <w:t xml:space="preserve">nuclear, chemical or biological contamination or sonic boom; </w:t>
      </w:r>
    </w:p>
    <w:p w14:paraId="34B93DCA" w14:textId="77777777" w:rsidR="00910E31" w:rsidRPr="00F96D78" w:rsidRDefault="00910E31" w:rsidP="00166D43">
      <w:pPr>
        <w:pStyle w:val="BodyTextIndent"/>
        <w:numPr>
          <w:ilvl w:val="2"/>
          <w:numId w:val="6"/>
        </w:numPr>
        <w:spacing w:after="120"/>
        <w:ind w:left="567"/>
        <w:rPr>
          <w:rFonts w:asciiTheme="minorHAnsi" w:hAnsiTheme="minorHAnsi" w:cstheme="minorHAnsi"/>
          <w:szCs w:val="22"/>
        </w:rPr>
      </w:pPr>
      <w:r w:rsidRPr="00F96D78">
        <w:rPr>
          <w:rFonts w:asciiTheme="minorHAnsi" w:hAnsiTheme="minorHAnsi" w:cstheme="minorHAnsi"/>
          <w:szCs w:val="22"/>
        </w:rPr>
        <w:t xml:space="preserve">extreme adverse weather conditions; </w:t>
      </w:r>
    </w:p>
    <w:p w14:paraId="41842CB9" w14:textId="77777777" w:rsidR="00910E31" w:rsidRPr="00F96D78" w:rsidRDefault="00910E31" w:rsidP="00166D43">
      <w:pPr>
        <w:pStyle w:val="BodyTextIndent"/>
        <w:numPr>
          <w:ilvl w:val="2"/>
          <w:numId w:val="6"/>
        </w:numPr>
        <w:spacing w:after="120"/>
        <w:ind w:left="567"/>
        <w:rPr>
          <w:rFonts w:asciiTheme="minorHAnsi" w:hAnsiTheme="minorHAnsi" w:cstheme="minorHAnsi"/>
          <w:szCs w:val="22"/>
        </w:rPr>
      </w:pPr>
      <w:proofErr w:type="gramStart"/>
      <w:r w:rsidRPr="00F96D78">
        <w:rPr>
          <w:rFonts w:asciiTheme="minorHAnsi" w:hAnsiTheme="minorHAnsi" w:cstheme="minorHAnsi"/>
          <w:szCs w:val="22"/>
        </w:rPr>
        <w:t>strikes</w:t>
      </w:r>
      <w:proofErr w:type="gramEnd"/>
      <w:r w:rsidRPr="00F96D78">
        <w:rPr>
          <w:rFonts w:asciiTheme="minorHAnsi" w:hAnsiTheme="minorHAnsi" w:cstheme="minorHAnsi"/>
          <w:szCs w:val="22"/>
        </w:rPr>
        <w:t>, industrial action or lockouts.</w:t>
      </w:r>
    </w:p>
    <w:p w14:paraId="06B493D8" w14:textId="77777777" w:rsidR="00910E31" w:rsidRPr="00F96D78" w:rsidRDefault="00910E31" w:rsidP="00166D43">
      <w:pPr>
        <w:pStyle w:val="BodyTextIndent"/>
        <w:numPr>
          <w:ilvl w:val="1"/>
          <w:numId w:val="6"/>
        </w:numPr>
        <w:spacing w:after="120"/>
        <w:ind w:left="567"/>
        <w:rPr>
          <w:rFonts w:asciiTheme="minorHAnsi" w:hAnsiTheme="minorHAnsi" w:cstheme="minorHAnsi"/>
          <w:szCs w:val="22"/>
        </w:rPr>
      </w:pPr>
      <w:r w:rsidRPr="00F96D78">
        <w:rPr>
          <w:rFonts w:asciiTheme="minorHAnsi" w:hAnsiTheme="minorHAnsi" w:cstheme="minorHAnsi"/>
          <w:szCs w:val="22"/>
        </w:rPr>
        <w:t>The corresponding obligations of the other Party will be suspended to the same extent as those of the Party first affected by the Force Majeure Event.</w:t>
      </w:r>
    </w:p>
    <w:p w14:paraId="589888C1" w14:textId="77777777" w:rsidR="00910E31" w:rsidRPr="00F96D78" w:rsidRDefault="00910E31" w:rsidP="00166D43">
      <w:pPr>
        <w:pStyle w:val="BodyTextIndent"/>
        <w:numPr>
          <w:ilvl w:val="1"/>
          <w:numId w:val="6"/>
        </w:numPr>
        <w:spacing w:after="120"/>
        <w:ind w:left="567"/>
        <w:rPr>
          <w:rFonts w:asciiTheme="minorHAnsi" w:hAnsiTheme="minorHAnsi" w:cstheme="minorHAnsi"/>
          <w:szCs w:val="22"/>
        </w:rPr>
      </w:pPr>
      <w:bookmarkStart w:id="26" w:name="_Ref341811396"/>
      <w:r w:rsidRPr="00F96D78">
        <w:rPr>
          <w:rFonts w:asciiTheme="minorHAnsi" w:hAnsiTheme="minorHAnsi" w:cstheme="minorHAnsi"/>
          <w:szCs w:val="22"/>
        </w:rPr>
        <w:t>Any Party that is subject to a Force Majeure Event shall not be in breach of this Agreement provided that:</w:t>
      </w:r>
      <w:bookmarkEnd w:id="26"/>
    </w:p>
    <w:p w14:paraId="6EC3324C" w14:textId="77777777" w:rsidR="00910E31" w:rsidRPr="00F96D78" w:rsidRDefault="00910E31" w:rsidP="00166D43">
      <w:pPr>
        <w:pStyle w:val="BodyTextIndent"/>
        <w:numPr>
          <w:ilvl w:val="2"/>
          <w:numId w:val="6"/>
        </w:numPr>
        <w:spacing w:after="120"/>
        <w:ind w:left="567"/>
        <w:rPr>
          <w:rFonts w:asciiTheme="minorHAnsi" w:hAnsiTheme="minorHAnsi" w:cstheme="minorHAnsi"/>
          <w:szCs w:val="22"/>
        </w:rPr>
      </w:pPr>
      <w:r w:rsidRPr="00F96D78">
        <w:rPr>
          <w:rFonts w:asciiTheme="minorHAnsi" w:hAnsiTheme="minorHAnsi" w:cstheme="minorHAnsi"/>
          <w:szCs w:val="22"/>
        </w:rPr>
        <w:t>it promptly notifies the other party in writing of the nature and extent of the Force Majeure Event causing its failure or delay in performance; and</w:t>
      </w:r>
    </w:p>
    <w:p w14:paraId="516D73D0" w14:textId="77777777" w:rsidR="00910E31" w:rsidRPr="00F96D78" w:rsidRDefault="00910E31" w:rsidP="00166D43">
      <w:pPr>
        <w:pStyle w:val="BodyTextIndent"/>
        <w:numPr>
          <w:ilvl w:val="2"/>
          <w:numId w:val="6"/>
        </w:numPr>
        <w:spacing w:after="120"/>
        <w:ind w:left="567"/>
        <w:rPr>
          <w:rFonts w:asciiTheme="minorHAnsi" w:hAnsiTheme="minorHAnsi" w:cstheme="minorHAnsi"/>
          <w:szCs w:val="22"/>
        </w:rPr>
      </w:pPr>
      <w:r w:rsidRPr="00F96D78">
        <w:rPr>
          <w:rFonts w:asciiTheme="minorHAnsi" w:hAnsiTheme="minorHAnsi" w:cstheme="minorHAnsi"/>
          <w:szCs w:val="22"/>
        </w:rPr>
        <w:t>it could not have avoided the effect of the Force Majeure Event by taking precautions which, having regard to all the matters known to it before the Force Majeure Event, it ought reasonably to have taken, but did not; and</w:t>
      </w:r>
    </w:p>
    <w:p w14:paraId="6F00C31C" w14:textId="77777777" w:rsidR="00910E31" w:rsidRPr="00F96D78" w:rsidRDefault="00910E31" w:rsidP="00166D43">
      <w:pPr>
        <w:pStyle w:val="BodyTextIndent"/>
        <w:numPr>
          <w:ilvl w:val="2"/>
          <w:numId w:val="6"/>
        </w:numPr>
        <w:spacing w:after="120"/>
        <w:ind w:left="567"/>
        <w:rPr>
          <w:rFonts w:asciiTheme="minorHAnsi" w:hAnsiTheme="minorHAnsi" w:cstheme="minorHAnsi"/>
          <w:szCs w:val="22"/>
        </w:rPr>
      </w:pPr>
      <w:r w:rsidRPr="00F96D78">
        <w:rPr>
          <w:rFonts w:asciiTheme="minorHAnsi" w:hAnsiTheme="minorHAnsi" w:cstheme="minorHAnsi"/>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0B49ED21" w14:textId="77777777" w:rsidR="00910E31" w:rsidRPr="00F96D78" w:rsidRDefault="00910E31" w:rsidP="00166D43">
      <w:pPr>
        <w:pStyle w:val="BodyTextIndent"/>
        <w:numPr>
          <w:ilvl w:val="1"/>
          <w:numId w:val="6"/>
        </w:numPr>
        <w:spacing w:after="120"/>
        <w:ind w:left="567"/>
        <w:rPr>
          <w:rFonts w:asciiTheme="minorHAnsi" w:hAnsiTheme="minorHAnsi" w:cstheme="minorHAnsi"/>
          <w:szCs w:val="22"/>
        </w:rPr>
      </w:pPr>
      <w:bookmarkStart w:id="27" w:name="_Ref341811433"/>
      <w:r w:rsidRPr="00F96D78">
        <w:rPr>
          <w:rFonts w:asciiTheme="minorHAnsi" w:hAnsiTheme="minorHAnsi" w:cstheme="minorHAnsi"/>
          <w:szCs w:val="22"/>
        </w:rPr>
        <w:t xml:space="preserve">In the event of any Force Majeure Event, the Parties shall look to take all reasonable actions as are possible having regard to the circumstances giving rise to the Force Majeure Event to ensure the continuity of Patient care. </w:t>
      </w:r>
    </w:p>
    <w:p w14:paraId="2E1ACA74" w14:textId="77777777" w:rsidR="00910E31" w:rsidRPr="00F96D78" w:rsidRDefault="00910E31" w:rsidP="00166D43">
      <w:pPr>
        <w:pStyle w:val="BodyTextIndent"/>
        <w:numPr>
          <w:ilvl w:val="1"/>
          <w:numId w:val="6"/>
        </w:numPr>
        <w:spacing w:after="120"/>
        <w:ind w:left="567"/>
        <w:rPr>
          <w:rFonts w:asciiTheme="minorHAnsi" w:hAnsiTheme="minorHAnsi" w:cstheme="minorHAnsi"/>
          <w:szCs w:val="22"/>
        </w:rPr>
      </w:pPr>
      <w:r w:rsidRPr="00F96D78">
        <w:rPr>
          <w:rFonts w:asciiTheme="minorHAnsi" w:hAnsiTheme="minorHAnsi" w:cstheme="minorHAnsi"/>
          <w:szCs w:val="22"/>
        </w:rPr>
        <w:t>If the Force Majeure Event prevails for a continuous period of more than three (3) months, any Party may terminate this Agreement by giving 14 days’ written notice to the other Party. On the expiry of this notice period, this agreement will terminate. Such termination shall be without prejudice to the rights of the Parties in respect of any breach of this Agreement occurring prior to such termination.</w:t>
      </w:r>
      <w:bookmarkEnd w:id="27"/>
    </w:p>
    <w:p w14:paraId="54D59836" w14:textId="77777777" w:rsidR="00910E31" w:rsidRPr="00F96D78" w:rsidRDefault="00910E31" w:rsidP="00166D43">
      <w:pPr>
        <w:pStyle w:val="BodyTextIndent"/>
        <w:numPr>
          <w:ilvl w:val="1"/>
          <w:numId w:val="6"/>
        </w:numPr>
        <w:spacing w:after="120"/>
        <w:ind w:left="567"/>
        <w:rPr>
          <w:rFonts w:asciiTheme="minorHAnsi" w:hAnsiTheme="minorHAnsi" w:cstheme="minorHAnsi"/>
          <w:szCs w:val="22"/>
        </w:rPr>
      </w:pPr>
      <w:r w:rsidRPr="00F96D78">
        <w:rPr>
          <w:rFonts w:asciiTheme="minorHAnsi" w:hAnsiTheme="minorHAnsi" w:cstheme="minorHAnsi"/>
          <w:szCs w:val="22"/>
        </w:rPr>
        <w:t>For the avoidance of doubt</w:t>
      </w:r>
      <w:bookmarkEnd w:id="25"/>
      <w:r w:rsidRPr="00F96D78">
        <w:rPr>
          <w:rFonts w:asciiTheme="minorHAnsi" w:hAnsiTheme="minorHAnsi" w:cstheme="minorHAnsi"/>
          <w:szCs w:val="22"/>
        </w:rPr>
        <w:t xml:space="preserve"> non-payment of any amount due to a Party pursuant to this Agreement shall not be excused by a Force Majeure Event.</w:t>
      </w:r>
    </w:p>
    <w:p w14:paraId="213D21D1" w14:textId="77777777" w:rsidR="00910E31" w:rsidRPr="00F96D78" w:rsidRDefault="00910E31" w:rsidP="00166D43">
      <w:pPr>
        <w:pStyle w:val="BodyTextIndent"/>
        <w:spacing w:after="120"/>
        <w:ind w:left="567"/>
        <w:rPr>
          <w:rFonts w:asciiTheme="minorHAnsi" w:hAnsiTheme="minorHAnsi" w:cstheme="minorHAnsi"/>
          <w:szCs w:val="22"/>
        </w:rPr>
      </w:pPr>
    </w:p>
    <w:p w14:paraId="41470C5E" w14:textId="77777777" w:rsidR="00910E31" w:rsidRPr="00AA630E" w:rsidRDefault="00910E31" w:rsidP="00166D43">
      <w:pPr>
        <w:pStyle w:val="BodyTextIndent"/>
        <w:numPr>
          <w:ilvl w:val="0"/>
          <w:numId w:val="6"/>
        </w:numPr>
        <w:spacing w:after="120"/>
        <w:ind w:left="567"/>
        <w:rPr>
          <w:rFonts w:asciiTheme="minorHAnsi" w:hAnsiTheme="minorHAnsi"/>
          <w:b/>
          <w:szCs w:val="22"/>
        </w:rPr>
      </w:pPr>
      <w:r w:rsidRPr="00AA630E">
        <w:rPr>
          <w:rFonts w:asciiTheme="minorHAnsi" w:hAnsiTheme="minorHAnsi"/>
          <w:b/>
          <w:szCs w:val="22"/>
        </w:rPr>
        <w:lastRenderedPageBreak/>
        <w:t>SERVICE PERSONNEL</w:t>
      </w:r>
    </w:p>
    <w:p w14:paraId="5DB249E3" w14:textId="77777777" w:rsidR="00910E31" w:rsidRPr="00F96D78" w:rsidRDefault="00910E31" w:rsidP="00166D43">
      <w:pPr>
        <w:pStyle w:val="BodyTextIndent"/>
        <w:numPr>
          <w:ilvl w:val="1"/>
          <w:numId w:val="6"/>
        </w:numPr>
        <w:spacing w:after="120"/>
        <w:ind w:left="567"/>
        <w:rPr>
          <w:rFonts w:asciiTheme="minorHAnsi" w:hAnsiTheme="minorHAnsi" w:cstheme="minorHAnsi"/>
          <w:szCs w:val="22"/>
        </w:rPr>
      </w:pPr>
      <w:bookmarkStart w:id="28" w:name="_Ref341811461"/>
      <w:r w:rsidRPr="00F96D78">
        <w:rPr>
          <w:rFonts w:asciiTheme="minorHAnsi" w:hAnsiTheme="minorHAnsi" w:cstheme="minorHAnsi"/>
          <w:szCs w:val="22"/>
        </w:rPr>
        <w:t>For the avoidance of doubt, this Agreement is a contract for provision of Products between the Hospital and the Service Provider and personnel engaged by the Service Provider in the provision of the Products (the “Service Personnel”) shall in all respects be the responsibility of the Provider and not of the Hospital.  The Hospital acknowledges that all Healthcare Professionals and personnel engaged by the Hospital in relation to the provision of the Products shall in all respects be the responsibility of the Hospital and not the Service Provider</w:t>
      </w:r>
      <w:bookmarkEnd w:id="28"/>
      <w:r w:rsidRPr="00F96D78">
        <w:rPr>
          <w:rFonts w:asciiTheme="minorHAnsi" w:hAnsiTheme="minorHAnsi" w:cstheme="minorHAnsi"/>
          <w:szCs w:val="22"/>
        </w:rPr>
        <w:t>.</w:t>
      </w:r>
    </w:p>
    <w:p w14:paraId="1BC97E35" w14:textId="77777777" w:rsidR="00910E31" w:rsidRPr="00F96D78" w:rsidRDefault="00910E31" w:rsidP="00166D43">
      <w:pPr>
        <w:pStyle w:val="BodyTextIndent"/>
        <w:numPr>
          <w:ilvl w:val="1"/>
          <w:numId w:val="6"/>
        </w:numPr>
        <w:spacing w:after="120"/>
        <w:ind w:left="567"/>
        <w:rPr>
          <w:rFonts w:asciiTheme="minorHAnsi" w:hAnsiTheme="minorHAnsi" w:cstheme="minorHAnsi"/>
          <w:szCs w:val="22"/>
        </w:rPr>
      </w:pPr>
      <w:r w:rsidRPr="00F96D78">
        <w:rPr>
          <w:rFonts w:asciiTheme="minorHAnsi" w:hAnsiTheme="minorHAnsi" w:cstheme="minorHAnsi"/>
          <w:szCs w:val="22"/>
        </w:rPr>
        <w:t xml:space="preserve">The Service Provider (as the employer) must be satisfied with and is responsible for the suitability of all Service Personnel employed by it. </w:t>
      </w:r>
    </w:p>
    <w:p w14:paraId="1BFB6A95" w14:textId="77777777" w:rsidR="00910E31" w:rsidRPr="00F96D78" w:rsidRDefault="00910E31" w:rsidP="00166D43">
      <w:pPr>
        <w:pStyle w:val="BodyTextIndent"/>
        <w:numPr>
          <w:ilvl w:val="1"/>
          <w:numId w:val="6"/>
        </w:numPr>
        <w:spacing w:after="120"/>
        <w:ind w:left="567"/>
        <w:rPr>
          <w:rFonts w:asciiTheme="minorHAnsi" w:hAnsiTheme="minorHAnsi" w:cstheme="minorHAnsi"/>
          <w:szCs w:val="22"/>
        </w:rPr>
      </w:pPr>
      <w:r w:rsidRPr="00F96D78">
        <w:rPr>
          <w:rFonts w:asciiTheme="minorHAnsi" w:hAnsiTheme="minorHAnsi" w:cstheme="minorHAnsi"/>
          <w:szCs w:val="22"/>
        </w:rPr>
        <w:t>The Hospital and the Service Provider hereby agree that for so long as this Agreement remains in force, it remains the intent of all Parties that all Service Personnel shall not be, nor deemed to be, employees of the Hospital by virtue of this Agreement during the Term and that all Hospital personnel shall not be, nor deemed to be, employees of the Service Provider by virtue of this Agreement.</w:t>
      </w:r>
    </w:p>
    <w:p w14:paraId="173499DE" w14:textId="77777777" w:rsidR="00910E31" w:rsidRPr="00F96D78" w:rsidRDefault="00910E31" w:rsidP="00166D43">
      <w:pPr>
        <w:pStyle w:val="BodyTextIndent"/>
        <w:numPr>
          <w:ilvl w:val="1"/>
          <w:numId w:val="6"/>
        </w:numPr>
        <w:spacing w:after="120"/>
        <w:ind w:left="567"/>
        <w:rPr>
          <w:rFonts w:asciiTheme="minorHAnsi" w:hAnsiTheme="minorHAnsi" w:cstheme="minorHAnsi"/>
          <w:szCs w:val="22"/>
        </w:rPr>
      </w:pPr>
      <w:r w:rsidRPr="00F96D78">
        <w:rPr>
          <w:rFonts w:asciiTheme="minorHAnsi" w:hAnsiTheme="minorHAnsi" w:cstheme="minorHAnsi"/>
          <w:szCs w:val="22"/>
        </w:rPr>
        <w:t xml:space="preserve">The Service Provider will indemnify the Hospital against all claims, expenses, liabilities and awards (including reasonable legal fees) whatsoever arising out of or in connection with claims (statutory, contractual or otherwise) made by or on behalf of any Service Personnel which relates to their employment by the Service Provider (or any of their sub-contractors) during the Duration, including any for which the Hospital is or becomes liable for any reason upon the expiry or termination of this Agreement. </w:t>
      </w:r>
    </w:p>
    <w:p w14:paraId="57FF94EA" w14:textId="77777777" w:rsidR="00910E31" w:rsidRPr="00F96D78" w:rsidRDefault="00910E31" w:rsidP="00166D43">
      <w:pPr>
        <w:pStyle w:val="BodyTextIndent"/>
        <w:spacing w:after="120"/>
        <w:ind w:left="567"/>
        <w:rPr>
          <w:rFonts w:asciiTheme="minorHAnsi" w:hAnsiTheme="minorHAnsi" w:cstheme="minorHAnsi"/>
          <w:szCs w:val="22"/>
        </w:rPr>
      </w:pPr>
    </w:p>
    <w:p w14:paraId="0300C8DA" w14:textId="77777777" w:rsidR="00910E31" w:rsidRPr="00AA630E" w:rsidRDefault="00910E31" w:rsidP="00166D43">
      <w:pPr>
        <w:pStyle w:val="BodyTextIndent"/>
        <w:numPr>
          <w:ilvl w:val="0"/>
          <w:numId w:val="6"/>
        </w:numPr>
        <w:spacing w:after="120"/>
        <w:ind w:left="567"/>
        <w:rPr>
          <w:rFonts w:asciiTheme="minorHAnsi" w:hAnsiTheme="minorHAnsi"/>
          <w:b/>
          <w:szCs w:val="22"/>
        </w:rPr>
      </w:pPr>
      <w:r w:rsidRPr="00AA630E">
        <w:rPr>
          <w:rFonts w:asciiTheme="minorHAnsi" w:hAnsiTheme="minorHAnsi"/>
          <w:b/>
          <w:szCs w:val="22"/>
        </w:rPr>
        <w:t>2</w:t>
      </w:r>
      <w:r w:rsidR="00FE0018" w:rsidRPr="00AA630E">
        <w:rPr>
          <w:rFonts w:asciiTheme="minorHAnsi" w:hAnsiTheme="minorHAnsi"/>
          <w:b/>
          <w:szCs w:val="22"/>
        </w:rPr>
        <w:t>3</w:t>
      </w:r>
      <w:r w:rsidRPr="00AA630E">
        <w:rPr>
          <w:rFonts w:asciiTheme="minorHAnsi" w:hAnsiTheme="minorHAnsi"/>
          <w:b/>
          <w:szCs w:val="22"/>
        </w:rPr>
        <w:t xml:space="preserve">        GENERAL</w:t>
      </w:r>
    </w:p>
    <w:p w14:paraId="5025FFA1" w14:textId="0E5FA789" w:rsidR="00910E31" w:rsidRPr="00F96D78" w:rsidRDefault="00910E31" w:rsidP="00166D43">
      <w:pPr>
        <w:pStyle w:val="BodyTextIndent"/>
        <w:numPr>
          <w:ilvl w:val="1"/>
          <w:numId w:val="6"/>
        </w:numPr>
        <w:spacing w:after="120"/>
        <w:ind w:left="567"/>
        <w:rPr>
          <w:rFonts w:asciiTheme="minorHAnsi" w:hAnsiTheme="minorHAnsi" w:cstheme="minorHAnsi"/>
          <w:szCs w:val="22"/>
        </w:rPr>
      </w:pPr>
      <w:r w:rsidRPr="00F96D78">
        <w:rPr>
          <w:rFonts w:asciiTheme="minorHAnsi" w:hAnsiTheme="minorHAnsi" w:cstheme="minorHAnsi"/>
          <w:szCs w:val="22"/>
        </w:rPr>
        <w:t>Each Party shall at all times comply with all applicable laws and regulations and the highest standards of business conduct.</w:t>
      </w:r>
    </w:p>
    <w:p w14:paraId="5CCC9250" w14:textId="0F185066" w:rsidR="00910E31" w:rsidRPr="00F96D78" w:rsidRDefault="00910E31" w:rsidP="00166D43">
      <w:pPr>
        <w:pStyle w:val="BodyTextIndent"/>
        <w:numPr>
          <w:ilvl w:val="1"/>
          <w:numId w:val="6"/>
        </w:numPr>
        <w:spacing w:after="120"/>
        <w:ind w:left="567"/>
        <w:rPr>
          <w:rFonts w:asciiTheme="minorHAnsi" w:hAnsiTheme="minorHAnsi" w:cstheme="minorHAnsi"/>
          <w:szCs w:val="22"/>
        </w:rPr>
      </w:pPr>
      <w:r w:rsidRPr="00F96D78">
        <w:rPr>
          <w:rFonts w:asciiTheme="minorHAnsi" w:hAnsiTheme="minorHAnsi" w:cstheme="minorHAnsi"/>
          <w:szCs w:val="22"/>
        </w:rPr>
        <w:t xml:space="preserve">Neither this Agreement nor any rights or duties hereunder may be assigned or transferred by either Party without the prior written consent of the other party. </w:t>
      </w:r>
    </w:p>
    <w:p w14:paraId="2F15FB34" w14:textId="60BB1D11" w:rsidR="00910E31" w:rsidRPr="00F96D78" w:rsidRDefault="00910E31" w:rsidP="00166D43">
      <w:pPr>
        <w:pStyle w:val="BodyTextIndent"/>
        <w:numPr>
          <w:ilvl w:val="1"/>
          <w:numId w:val="6"/>
        </w:numPr>
        <w:spacing w:after="120"/>
        <w:ind w:left="567"/>
        <w:rPr>
          <w:rFonts w:asciiTheme="minorHAnsi" w:hAnsiTheme="minorHAnsi" w:cstheme="minorHAnsi"/>
          <w:szCs w:val="22"/>
        </w:rPr>
      </w:pPr>
      <w:r w:rsidRPr="00F96D78">
        <w:rPr>
          <w:rFonts w:asciiTheme="minorHAnsi" w:hAnsiTheme="minorHAnsi" w:cstheme="minorHAnsi"/>
          <w:szCs w:val="22"/>
        </w:rPr>
        <w:t xml:space="preserve">This Agreement, together with the documents incorporated herein in accordance with Clause </w:t>
      </w:r>
      <w:r w:rsidR="006F31FA">
        <w:fldChar w:fldCharType="begin"/>
      </w:r>
      <w:r w:rsidR="006F31FA">
        <w:instrText xml:space="preserve"> REF _Ref341801636 \r \h  \* MERGEFORMAT </w:instrText>
      </w:r>
      <w:r w:rsidR="006F31FA">
        <w:fldChar w:fldCharType="separate"/>
      </w:r>
      <w:r w:rsidRPr="00F96D78">
        <w:rPr>
          <w:rFonts w:asciiTheme="minorHAnsi" w:hAnsiTheme="minorHAnsi" w:cstheme="minorHAnsi"/>
          <w:szCs w:val="22"/>
        </w:rPr>
        <w:t>2.3</w:t>
      </w:r>
      <w:r w:rsidR="006F31FA">
        <w:fldChar w:fldCharType="end"/>
      </w:r>
      <w:r w:rsidR="00FE0018" w:rsidRPr="00F96D78">
        <w:rPr>
          <w:rFonts w:asciiTheme="minorHAnsi" w:hAnsiTheme="minorHAnsi" w:cstheme="minorHAnsi"/>
          <w:szCs w:val="22"/>
        </w:rPr>
        <w:t xml:space="preserve">, </w:t>
      </w:r>
      <w:r w:rsidRPr="00F96D78">
        <w:rPr>
          <w:rFonts w:asciiTheme="minorHAnsi" w:hAnsiTheme="minorHAnsi" w:cstheme="minorHAnsi"/>
          <w:szCs w:val="22"/>
        </w:rPr>
        <w:t>constitutes the complete and exclusive understanding of the parties and supersedes all other agreements, representations, (excluding only fraudulent misrepresentations) proposals or arrangements between the Parties, regarding the subject matter hereto.</w:t>
      </w:r>
    </w:p>
    <w:p w14:paraId="7952C231" w14:textId="32D11333" w:rsidR="00910E31" w:rsidRPr="00F96D78" w:rsidRDefault="00910E31" w:rsidP="00166D43">
      <w:pPr>
        <w:pStyle w:val="BodyTextIndent"/>
        <w:numPr>
          <w:ilvl w:val="1"/>
          <w:numId w:val="6"/>
        </w:numPr>
        <w:spacing w:after="120"/>
        <w:ind w:left="567"/>
        <w:rPr>
          <w:rFonts w:asciiTheme="minorHAnsi" w:hAnsiTheme="minorHAnsi" w:cstheme="minorHAnsi"/>
          <w:szCs w:val="22"/>
        </w:rPr>
      </w:pPr>
      <w:r w:rsidRPr="00F96D78">
        <w:rPr>
          <w:rFonts w:asciiTheme="minorHAnsi" w:hAnsiTheme="minorHAnsi" w:cstheme="minorHAnsi"/>
          <w:szCs w:val="22"/>
        </w:rPr>
        <w:t>Nothing in this Agreement is intended to, or shall operate to, create a partnership between the Parties, or (save where expressly stated) to authorise any Party to act as agent for the other, and no Party shall have authority to act in the name or on behalf of or otherwise to bind the other in any way (including the making of any representation or warranty, the assumption of any obligation or liability and the exercise of any right or power).</w:t>
      </w:r>
    </w:p>
    <w:p w14:paraId="76F0DCDD" w14:textId="0D844364" w:rsidR="00910E31" w:rsidRPr="00F96D78" w:rsidRDefault="00910E31" w:rsidP="00166D43">
      <w:pPr>
        <w:pStyle w:val="BodyTextIndent"/>
        <w:numPr>
          <w:ilvl w:val="1"/>
          <w:numId w:val="6"/>
        </w:numPr>
        <w:spacing w:after="120"/>
        <w:ind w:left="567"/>
        <w:rPr>
          <w:rFonts w:asciiTheme="minorHAnsi" w:hAnsiTheme="minorHAnsi" w:cstheme="minorHAnsi"/>
          <w:szCs w:val="22"/>
        </w:rPr>
      </w:pPr>
      <w:r w:rsidRPr="00F96D78">
        <w:rPr>
          <w:rFonts w:asciiTheme="minorHAnsi" w:hAnsiTheme="minorHAnsi" w:cstheme="minorHAnsi"/>
          <w:szCs w:val="22"/>
        </w:rPr>
        <w:t>A waiver of any right or remedy under this Agreement is only effective if given in writing</w:t>
      </w:r>
      <w:r w:rsidR="000108EE">
        <w:rPr>
          <w:rFonts w:asciiTheme="minorHAnsi" w:hAnsiTheme="minorHAnsi" w:cstheme="minorHAnsi"/>
          <w:szCs w:val="22"/>
        </w:rPr>
        <w:t xml:space="preserve"> in a timely manner (as agreed by both parties)</w:t>
      </w:r>
      <w:r w:rsidRPr="00F96D78">
        <w:rPr>
          <w:rFonts w:asciiTheme="minorHAnsi" w:hAnsiTheme="minorHAnsi" w:cstheme="minorHAnsi"/>
          <w:szCs w:val="22"/>
        </w:rPr>
        <w:t xml:space="preserve"> and shall not be deemed a waiver of any subsequent breach or default. A failure or delay by a Party to exercise any right or remedy provided under this agreement or by law shall not constitute a waiver of that or any other right or remedy, nor shall it preclude or restrict any further exercise of that or any other right or remedy. No single or partial exercise of any </w:t>
      </w:r>
      <w:r w:rsidRPr="00F96D78">
        <w:rPr>
          <w:rFonts w:asciiTheme="minorHAnsi" w:hAnsiTheme="minorHAnsi" w:cstheme="minorHAnsi"/>
          <w:szCs w:val="22"/>
        </w:rPr>
        <w:lastRenderedPageBreak/>
        <w:t>right or remedy provided under this Agreement or by law shall preclude or restrict the further exercise of any such right or remedy.</w:t>
      </w:r>
    </w:p>
    <w:p w14:paraId="11560F49" w14:textId="77777777" w:rsidR="00910E31" w:rsidRPr="00F96D78" w:rsidRDefault="00910E31" w:rsidP="00166D43">
      <w:pPr>
        <w:pStyle w:val="BodyTextIndent"/>
        <w:numPr>
          <w:ilvl w:val="1"/>
          <w:numId w:val="6"/>
        </w:numPr>
        <w:spacing w:after="120"/>
        <w:ind w:left="567"/>
        <w:rPr>
          <w:rFonts w:asciiTheme="minorHAnsi" w:hAnsiTheme="minorHAnsi" w:cstheme="minorHAnsi"/>
          <w:szCs w:val="22"/>
        </w:rPr>
      </w:pPr>
      <w:r w:rsidRPr="00F96D78">
        <w:rPr>
          <w:rFonts w:asciiTheme="minorHAnsi" w:hAnsiTheme="minorHAnsi" w:cstheme="minorHAnsi"/>
          <w:szCs w:val="22"/>
        </w:rPr>
        <w:t>If any provision of this Agreement is void or unenforceable at law, such provision shall be severed and the remainder of the Agreement shall continue in full force and effect.</w:t>
      </w:r>
    </w:p>
    <w:p w14:paraId="2D9526E2" w14:textId="77777777" w:rsidR="00910E31" w:rsidRPr="00F96D78" w:rsidRDefault="00910E31" w:rsidP="00166D43">
      <w:pPr>
        <w:pStyle w:val="BodyTextIndent"/>
        <w:numPr>
          <w:ilvl w:val="1"/>
          <w:numId w:val="6"/>
        </w:numPr>
        <w:spacing w:after="120"/>
        <w:ind w:left="567"/>
        <w:rPr>
          <w:rFonts w:asciiTheme="minorHAnsi" w:hAnsiTheme="minorHAnsi" w:cstheme="minorHAnsi"/>
          <w:szCs w:val="22"/>
        </w:rPr>
      </w:pPr>
      <w:r w:rsidRPr="00F96D78">
        <w:rPr>
          <w:rFonts w:asciiTheme="minorHAnsi" w:hAnsiTheme="minorHAnsi" w:cstheme="minorHAnsi"/>
          <w:szCs w:val="22"/>
        </w:rPr>
        <w:t>The construction, performance and validity of this Agreement shall be governed by the laws of Ireland and the parties hereby submit to the exclusive jurisdiction of the Courts of Ireland.</w:t>
      </w:r>
    </w:p>
    <w:p w14:paraId="4E016AE4" w14:textId="77777777" w:rsidR="00B930B6" w:rsidRPr="00F96D78" w:rsidRDefault="00B930B6" w:rsidP="00166D43">
      <w:pPr>
        <w:pStyle w:val="Heading1"/>
        <w:spacing w:before="0"/>
        <w:sectPr w:rsidR="00B930B6" w:rsidRPr="00F96D78" w:rsidSect="000D5820">
          <w:headerReference w:type="even" r:id="rId16"/>
          <w:headerReference w:type="default" r:id="rId17"/>
          <w:footerReference w:type="default" r:id="rId18"/>
          <w:headerReference w:type="first" r:id="rId19"/>
          <w:footerReference w:type="first" r:id="rId20"/>
          <w:pgSz w:w="12240" w:h="15840"/>
          <w:pgMar w:top="1440" w:right="1440" w:bottom="1440" w:left="1440" w:header="709" w:footer="709" w:gutter="0"/>
          <w:pgNumType w:start="1"/>
          <w:cols w:space="708"/>
          <w:titlePg/>
          <w:docGrid w:linePitch="360"/>
        </w:sectPr>
      </w:pPr>
    </w:p>
    <w:p w14:paraId="276E8EE9" w14:textId="77777777" w:rsidR="00F66E4D" w:rsidRPr="00AA630E" w:rsidRDefault="00F66E4D" w:rsidP="00166D43">
      <w:pPr>
        <w:pStyle w:val="BodyTextIndent"/>
        <w:spacing w:after="120"/>
        <w:ind w:left="567" w:firstLine="0"/>
        <w:jc w:val="center"/>
        <w:rPr>
          <w:rFonts w:asciiTheme="minorHAnsi" w:hAnsiTheme="minorHAnsi"/>
          <w:b/>
          <w:szCs w:val="22"/>
          <w:u w:val="single"/>
        </w:rPr>
      </w:pPr>
      <w:r w:rsidRPr="00AA630E">
        <w:rPr>
          <w:rFonts w:asciiTheme="minorHAnsi" w:hAnsiTheme="minorHAnsi"/>
          <w:b/>
          <w:szCs w:val="22"/>
          <w:u w:val="single"/>
        </w:rPr>
        <w:lastRenderedPageBreak/>
        <w:t>Schedule 1</w:t>
      </w:r>
    </w:p>
    <w:p w14:paraId="576D5191" w14:textId="77777777" w:rsidR="00F66E4D" w:rsidRPr="00AA630E" w:rsidRDefault="00F66E4D" w:rsidP="00166D43">
      <w:pPr>
        <w:pStyle w:val="BodyTextIndent"/>
        <w:spacing w:after="120"/>
        <w:ind w:left="567" w:firstLine="0"/>
        <w:jc w:val="center"/>
        <w:rPr>
          <w:rFonts w:asciiTheme="minorHAnsi" w:hAnsiTheme="minorHAnsi"/>
          <w:b/>
          <w:szCs w:val="22"/>
          <w:u w:val="single"/>
        </w:rPr>
      </w:pPr>
      <w:r w:rsidRPr="00AA630E">
        <w:rPr>
          <w:rFonts w:asciiTheme="minorHAnsi" w:hAnsiTheme="minorHAnsi"/>
          <w:b/>
          <w:szCs w:val="22"/>
          <w:u w:val="single"/>
        </w:rPr>
        <w:t>THE REQUIREMENT</w:t>
      </w:r>
    </w:p>
    <w:p w14:paraId="17DF081C" w14:textId="77777777" w:rsidR="0007469D" w:rsidRPr="00AA630E" w:rsidRDefault="0007469D" w:rsidP="00166D43">
      <w:pPr>
        <w:pStyle w:val="BodyTextIndent"/>
        <w:spacing w:after="120"/>
        <w:ind w:left="567" w:firstLine="0"/>
        <w:jc w:val="center"/>
        <w:rPr>
          <w:rFonts w:asciiTheme="minorHAnsi" w:hAnsiTheme="minorHAnsi"/>
          <w:b/>
          <w:szCs w:val="22"/>
          <w:u w:val="single"/>
        </w:rPr>
      </w:pPr>
    </w:p>
    <w:p w14:paraId="6246EB3E" w14:textId="77777777" w:rsidR="00F66E4D" w:rsidRPr="00AA630E" w:rsidRDefault="00F66E4D" w:rsidP="00166D43">
      <w:pPr>
        <w:pStyle w:val="BodyTextIndent"/>
        <w:spacing w:after="120"/>
        <w:ind w:left="567" w:firstLine="0"/>
        <w:rPr>
          <w:rFonts w:asciiTheme="minorHAnsi" w:hAnsiTheme="minorHAnsi"/>
          <w:b/>
          <w:szCs w:val="22"/>
        </w:rPr>
      </w:pPr>
      <w:r w:rsidRPr="00AA630E">
        <w:rPr>
          <w:rFonts w:asciiTheme="minorHAnsi" w:hAnsiTheme="minorHAnsi"/>
          <w:b/>
          <w:szCs w:val="22"/>
        </w:rPr>
        <w:t>1.1   Quality Assurance and Regulatory Compliance</w:t>
      </w:r>
    </w:p>
    <w:p w14:paraId="55BB97E4" w14:textId="6A2A9BEC" w:rsidR="00F66E4D" w:rsidRDefault="00F66E4D" w:rsidP="00166D43">
      <w:pPr>
        <w:pStyle w:val="BodyTextIndent"/>
        <w:spacing w:after="120"/>
        <w:ind w:left="567" w:firstLine="0"/>
        <w:rPr>
          <w:rFonts w:asciiTheme="minorHAnsi" w:hAnsiTheme="minorHAnsi"/>
          <w:szCs w:val="22"/>
        </w:rPr>
      </w:pPr>
      <w:r w:rsidRPr="00AA630E">
        <w:rPr>
          <w:rFonts w:asciiTheme="minorHAnsi" w:hAnsiTheme="minorHAnsi"/>
          <w:szCs w:val="22"/>
        </w:rPr>
        <w:t>The [</w:t>
      </w:r>
      <w:r w:rsidRPr="00AA630E">
        <w:rPr>
          <w:rFonts w:asciiTheme="minorHAnsi" w:hAnsiTheme="minorHAnsi"/>
          <w:color w:val="FF0000"/>
          <w:szCs w:val="22"/>
        </w:rPr>
        <w:t>Company Name</w:t>
      </w:r>
      <w:r w:rsidRPr="00AA630E">
        <w:rPr>
          <w:rFonts w:asciiTheme="minorHAnsi" w:hAnsiTheme="minorHAnsi"/>
          <w:szCs w:val="22"/>
        </w:rPr>
        <w:t>] compound aseptically prepared medicinal products according to the H</w:t>
      </w:r>
      <w:r w:rsidR="00563720" w:rsidRPr="00AA630E">
        <w:rPr>
          <w:rFonts w:asciiTheme="minorHAnsi" w:hAnsiTheme="minorHAnsi"/>
          <w:szCs w:val="22"/>
        </w:rPr>
        <w:t xml:space="preserve">ealth </w:t>
      </w:r>
      <w:r w:rsidRPr="00AA630E">
        <w:rPr>
          <w:rFonts w:asciiTheme="minorHAnsi" w:hAnsiTheme="minorHAnsi"/>
          <w:szCs w:val="22"/>
        </w:rPr>
        <w:t xml:space="preserve">Products Regulatory Authority (HPRA) </w:t>
      </w:r>
      <w:r w:rsidRPr="00AA630E">
        <w:rPr>
          <w:rFonts w:asciiTheme="minorHAnsi" w:hAnsiTheme="minorHAnsi"/>
          <w:i/>
          <w:szCs w:val="22"/>
        </w:rPr>
        <w:t>Manufacturing Authorisation</w:t>
      </w:r>
      <w:r w:rsidR="00563720" w:rsidRPr="00AA630E">
        <w:rPr>
          <w:rFonts w:asciiTheme="minorHAnsi" w:hAnsiTheme="minorHAnsi"/>
          <w:szCs w:val="22"/>
        </w:rPr>
        <w:t xml:space="preserve"> and is </w:t>
      </w:r>
      <w:r w:rsidRPr="00AA630E">
        <w:rPr>
          <w:rFonts w:asciiTheme="minorHAnsi" w:hAnsiTheme="minorHAnsi"/>
          <w:szCs w:val="22"/>
        </w:rPr>
        <w:t>compounded to cGMP standards. All compounded products are deemed by the regulatory authorities to be unlicensed exempt medicinal products. All product is distributed in accordance with HPRA Good Distribution Practice license.</w:t>
      </w:r>
    </w:p>
    <w:p w14:paraId="1EC30D59" w14:textId="45231848" w:rsidR="00940584" w:rsidRPr="00B644A2" w:rsidRDefault="00940584" w:rsidP="00166D43">
      <w:pPr>
        <w:pStyle w:val="BodyTextIndent"/>
        <w:spacing w:after="120"/>
        <w:ind w:left="567" w:firstLine="0"/>
        <w:rPr>
          <w:rFonts w:asciiTheme="minorHAnsi" w:hAnsiTheme="minorHAnsi"/>
          <w:b/>
          <w:szCs w:val="22"/>
        </w:rPr>
      </w:pPr>
      <w:r w:rsidRPr="00B644A2">
        <w:rPr>
          <w:rFonts w:asciiTheme="minorHAnsi" w:hAnsiTheme="minorHAnsi"/>
          <w:b/>
          <w:szCs w:val="22"/>
        </w:rPr>
        <w:t>OR</w:t>
      </w:r>
    </w:p>
    <w:p w14:paraId="64E4364F" w14:textId="2D24490E" w:rsidR="00940584" w:rsidRDefault="00940584" w:rsidP="00B644A2">
      <w:pPr>
        <w:pStyle w:val="BodyTextIndent"/>
        <w:spacing w:after="120"/>
        <w:ind w:left="567" w:firstLine="0"/>
        <w:rPr>
          <w:rFonts w:ascii="Calibri" w:hAnsi="Calibri" w:cs="Calibri"/>
          <w:szCs w:val="22"/>
        </w:rPr>
      </w:pPr>
      <w:r>
        <w:rPr>
          <w:rFonts w:ascii="Calibri" w:hAnsi="Calibri" w:cs="Calibri"/>
        </w:rPr>
        <w:t>The [</w:t>
      </w:r>
      <w:r>
        <w:rPr>
          <w:rFonts w:ascii="Calibri" w:hAnsi="Calibri" w:cs="Calibri"/>
          <w:color w:val="FF0000"/>
        </w:rPr>
        <w:t>Company Name</w:t>
      </w:r>
      <w:r>
        <w:rPr>
          <w:rFonts w:ascii="Calibri" w:hAnsi="Calibri" w:cs="Calibri"/>
        </w:rPr>
        <w:t>] holds a current manufacturer’s licence or a manufacturer’s “specials” licence issued by the Medicines Health Regulatory Authority (MHRA) covering the manufacture of aseptically prepared medicinal products. All compounded products are deemed by the regulatory authorities to be unlicensed exempt medicinal products (EMPs). All product is distributed in accordance with GDP requirements. From 1</w:t>
      </w:r>
      <w:r>
        <w:rPr>
          <w:rFonts w:ascii="Calibri" w:hAnsi="Calibri" w:cs="Calibri"/>
          <w:vertAlign w:val="superscript"/>
        </w:rPr>
        <w:t>st</w:t>
      </w:r>
      <w:r>
        <w:rPr>
          <w:rFonts w:ascii="Calibri" w:hAnsi="Calibri" w:cs="Calibri"/>
        </w:rPr>
        <w:t xml:space="preserve"> January 2021, all EMPs sourced from the UK will need to be sourced through an authorised operator, i.e. a holder of a manufacturer and import authorisation or a wholesaler authorisation located in the EU/EEA.</w:t>
      </w:r>
    </w:p>
    <w:p w14:paraId="18BEF506"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 xml:space="preserve">              [</w:t>
      </w:r>
      <w:r w:rsidRPr="00AA630E">
        <w:rPr>
          <w:rFonts w:asciiTheme="minorHAnsi" w:hAnsiTheme="minorHAnsi"/>
          <w:color w:val="FF0000"/>
          <w:szCs w:val="22"/>
        </w:rPr>
        <w:t>Company Name</w:t>
      </w:r>
      <w:r w:rsidRPr="00AA630E">
        <w:rPr>
          <w:rFonts w:asciiTheme="minorHAnsi" w:hAnsiTheme="minorHAnsi"/>
          <w:szCs w:val="22"/>
        </w:rPr>
        <w:t>] compounds all hospital SACT products against an ‘order’ received from the hospital. [</w:t>
      </w:r>
      <w:r w:rsidRPr="00AA630E">
        <w:rPr>
          <w:rFonts w:asciiTheme="minorHAnsi" w:hAnsiTheme="minorHAnsi"/>
          <w:color w:val="FF0000"/>
          <w:szCs w:val="22"/>
        </w:rPr>
        <w:t>Company Name</w:t>
      </w:r>
      <w:r w:rsidRPr="00AA630E">
        <w:rPr>
          <w:rFonts w:asciiTheme="minorHAnsi" w:hAnsiTheme="minorHAnsi"/>
          <w:szCs w:val="22"/>
        </w:rPr>
        <w:t>] does not screen for licensed maximum doses or routes of administration. The screening of clinical protocols remains the responsibility of the customer and [</w:t>
      </w:r>
      <w:r w:rsidRPr="00AA630E">
        <w:rPr>
          <w:rFonts w:asciiTheme="minorHAnsi" w:hAnsiTheme="minorHAnsi"/>
          <w:color w:val="FF0000"/>
          <w:szCs w:val="22"/>
        </w:rPr>
        <w:t>Company Name</w:t>
      </w:r>
      <w:r w:rsidRPr="00AA630E">
        <w:rPr>
          <w:rFonts w:asciiTheme="minorHAnsi" w:hAnsiTheme="minorHAnsi"/>
          <w:szCs w:val="22"/>
        </w:rPr>
        <w:t>] does not take responsibility for any compounded product which is order</w:t>
      </w:r>
      <w:r w:rsidR="00A95D06">
        <w:rPr>
          <w:rFonts w:asciiTheme="minorHAnsi" w:hAnsiTheme="minorHAnsi"/>
          <w:szCs w:val="22"/>
        </w:rPr>
        <w:t>ed</w:t>
      </w:r>
      <w:r w:rsidRPr="00AA630E">
        <w:rPr>
          <w:rFonts w:asciiTheme="minorHAnsi" w:hAnsiTheme="minorHAnsi"/>
          <w:szCs w:val="22"/>
        </w:rPr>
        <w:t xml:space="preserve"> and / or used outside the terms of the product marketing authorisation.</w:t>
      </w:r>
    </w:p>
    <w:p w14:paraId="70CAAFEF"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 xml:space="preserve">              Communication of this order by, or under supervision of a Pharmacist/ prescriber via fax, electronic transmission or [</w:t>
      </w:r>
      <w:r w:rsidRPr="00AA630E">
        <w:rPr>
          <w:rFonts w:asciiTheme="minorHAnsi" w:hAnsiTheme="minorHAnsi"/>
          <w:color w:val="FF0000"/>
          <w:szCs w:val="22"/>
        </w:rPr>
        <w:t>Company Name</w:t>
      </w:r>
      <w:r w:rsidRPr="00AA630E">
        <w:rPr>
          <w:rFonts w:asciiTheme="minorHAnsi" w:hAnsiTheme="minorHAnsi"/>
          <w:szCs w:val="22"/>
        </w:rPr>
        <w:t>] future web ordering web portal constitutes placing of a bona fide unsolicited order.</w:t>
      </w:r>
    </w:p>
    <w:p w14:paraId="2ACC4BFA"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ab/>
        <w:t xml:space="preserve">Incidences of Products Quality Complaints and Adverse Events should be reported to the company representative or customer services at the time of occurrence or as soon as practicable. </w:t>
      </w:r>
    </w:p>
    <w:p w14:paraId="7A8B7BE0" w14:textId="77777777" w:rsidR="00F66E4D" w:rsidRPr="00AA630E" w:rsidRDefault="00F66E4D" w:rsidP="00166D43">
      <w:pPr>
        <w:pStyle w:val="BodyTextIndent"/>
        <w:spacing w:after="120"/>
        <w:ind w:left="567"/>
        <w:rPr>
          <w:rFonts w:asciiTheme="minorHAnsi" w:hAnsiTheme="minorHAnsi"/>
          <w:b/>
          <w:szCs w:val="22"/>
        </w:rPr>
      </w:pPr>
      <w:r w:rsidRPr="00AA630E">
        <w:rPr>
          <w:rFonts w:asciiTheme="minorHAnsi" w:hAnsiTheme="minorHAnsi"/>
          <w:szCs w:val="22"/>
        </w:rPr>
        <w:t xml:space="preserve">              </w:t>
      </w:r>
      <w:r w:rsidRPr="00AA630E">
        <w:rPr>
          <w:rFonts w:asciiTheme="minorHAnsi" w:hAnsiTheme="minorHAnsi"/>
          <w:b/>
          <w:szCs w:val="22"/>
        </w:rPr>
        <w:t>1.2</w:t>
      </w:r>
      <w:r w:rsidRPr="00AA630E">
        <w:rPr>
          <w:rFonts w:asciiTheme="minorHAnsi" w:hAnsiTheme="minorHAnsi"/>
          <w:szCs w:val="22"/>
        </w:rPr>
        <w:t xml:space="preserve">    </w:t>
      </w:r>
      <w:r w:rsidRPr="00AA630E">
        <w:rPr>
          <w:rFonts w:asciiTheme="minorHAnsi" w:hAnsiTheme="minorHAnsi"/>
          <w:b/>
          <w:szCs w:val="22"/>
        </w:rPr>
        <w:t>SACT Labelling</w:t>
      </w:r>
    </w:p>
    <w:p w14:paraId="541C3A35"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 xml:space="preserve">              All SACT doses will be labelled in accordance with [</w:t>
      </w:r>
      <w:r w:rsidRPr="00AA630E">
        <w:rPr>
          <w:rFonts w:asciiTheme="minorHAnsi" w:hAnsiTheme="minorHAnsi"/>
          <w:color w:val="FF0000"/>
          <w:szCs w:val="22"/>
        </w:rPr>
        <w:t>Company Name</w:t>
      </w:r>
      <w:r w:rsidRPr="00AA630E">
        <w:rPr>
          <w:rFonts w:asciiTheme="minorHAnsi" w:hAnsiTheme="minorHAnsi"/>
          <w:szCs w:val="22"/>
        </w:rPr>
        <w:t>] procedures, HPRA requirements and NCCP recommendations for product label format at the time of manufacture, including drug name, diluent, batch number, expiry date, dosage, patient name and number(where required), storage instructions for the dose.</w:t>
      </w:r>
    </w:p>
    <w:p w14:paraId="59F1EA94" w14:textId="77777777" w:rsidR="00F66E4D" w:rsidRPr="00AA630E" w:rsidRDefault="00F66E4D" w:rsidP="00166D43">
      <w:pPr>
        <w:pStyle w:val="BodyTextIndent"/>
        <w:tabs>
          <w:tab w:val="left" w:pos="3075"/>
        </w:tabs>
        <w:spacing w:after="120"/>
        <w:ind w:left="567"/>
        <w:rPr>
          <w:rFonts w:asciiTheme="minorHAnsi" w:hAnsiTheme="minorHAnsi"/>
          <w:b/>
          <w:szCs w:val="22"/>
        </w:rPr>
      </w:pPr>
      <w:r w:rsidRPr="00AA630E">
        <w:rPr>
          <w:rFonts w:asciiTheme="minorHAnsi" w:hAnsiTheme="minorHAnsi"/>
          <w:szCs w:val="22"/>
        </w:rPr>
        <w:t xml:space="preserve">              </w:t>
      </w:r>
      <w:r w:rsidRPr="00AA630E">
        <w:rPr>
          <w:rFonts w:asciiTheme="minorHAnsi" w:hAnsiTheme="minorHAnsi"/>
          <w:b/>
          <w:szCs w:val="22"/>
        </w:rPr>
        <w:t>1.3</w:t>
      </w:r>
      <w:r w:rsidRPr="00AA630E">
        <w:rPr>
          <w:rFonts w:asciiTheme="minorHAnsi" w:hAnsiTheme="minorHAnsi"/>
          <w:szCs w:val="22"/>
        </w:rPr>
        <w:t xml:space="preserve">   </w:t>
      </w:r>
      <w:r w:rsidRPr="00AA630E">
        <w:rPr>
          <w:rFonts w:asciiTheme="minorHAnsi" w:hAnsiTheme="minorHAnsi"/>
          <w:b/>
          <w:szCs w:val="22"/>
        </w:rPr>
        <w:t>Customer Service</w:t>
      </w:r>
    </w:p>
    <w:p w14:paraId="30C11C1D" w14:textId="77777777" w:rsidR="00F66E4D" w:rsidRPr="00AA630E" w:rsidRDefault="00F66E4D">
      <w:pPr>
        <w:pStyle w:val="BodyTextIndent"/>
        <w:tabs>
          <w:tab w:val="left" w:pos="3075"/>
        </w:tabs>
        <w:spacing w:after="120"/>
        <w:ind w:left="567"/>
        <w:rPr>
          <w:rFonts w:asciiTheme="minorHAnsi" w:hAnsiTheme="minorHAnsi"/>
          <w:b/>
          <w:szCs w:val="22"/>
        </w:rPr>
      </w:pPr>
      <w:r w:rsidRPr="00AA630E">
        <w:rPr>
          <w:rFonts w:asciiTheme="minorHAnsi" w:hAnsiTheme="minorHAnsi"/>
          <w:szCs w:val="22"/>
        </w:rPr>
        <w:t xml:space="preserve">              [</w:t>
      </w:r>
      <w:r w:rsidRPr="00AA630E">
        <w:rPr>
          <w:rFonts w:asciiTheme="minorHAnsi" w:hAnsiTheme="minorHAnsi"/>
          <w:color w:val="FF0000"/>
          <w:szCs w:val="22"/>
        </w:rPr>
        <w:t>Company Name</w:t>
      </w:r>
      <w:r w:rsidRPr="00AA630E">
        <w:rPr>
          <w:rFonts w:asciiTheme="minorHAnsi" w:hAnsiTheme="minorHAnsi"/>
          <w:szCs w:val="22"/>
        </w:rPr>
        <w:t xml:space="preserve">] Compounding Unit Customer Service Staff will be contactable to assist the hospital with any queries, between the hours </w:t>
      </w:r>
      <w:proofErr w:type="spellStart"/>
      <w:r w:rsidRPr="00AA630E">
        <w:rPr>
          <w:rFonts w:asciiTheme="minorHAnsi" w:hAnsiTheme="minorHAnsi"/>
          <w:color w:val="FF0000"/>
          <w:szCs w:val="22"/>
        </w:rPr>
        <w:t>Xam</w:t>
      </w:r>
      <w:proofErr w:type="spellEnd"/>
      <w:r w:rsidRPr="00AA630E">
        <w:rPr>
          <w:rFonts w:asciiTheme="minorHAnsi" w:hAnsiTheme="minorHAnsi"/>
          <w:color w:val="FF0000"/>
          <w:szCs w:val="22"/>
        </w:rPr>
        <w:t xml:space="preserve"> </w:t>
      </w:r>
      <w:r w:rsidRPr="00AA630E">
        <w:rPr>
          <w:rFonts w:asciiTheme="minorHAnsi" w:hAnsiTheme="minorHAnsi"/>
          <w:szCs w:val="22"/>
        </w:rPr>
        <w:t>and</w:t>
      </w:r>
      <w:r w:rsidRPr="00AA630E">
        <w:rPr>
          <w:rFonts w:asciiTheme="minorHAnsi" w:hAnsiTheme="minorHAnsi"/>
          <w:color w:val="FF0000"/>
          <w:szCs w:val="22"/>
        </w:rPr>
        <w:t xml:space="preserve"> </w:t>
      </w:r>
      <w:proofErr w:type="spellStart"/>
      <w:r w:rsidRPr="00AA630E">
        <w:rPr>
          <w:rFonts w:asciiTheme="minorHAnsi" w:hAnsiTheme="minorHAnsi"/>
          <w:color w:val="FF0000"/>
          <w:szCs w:val="22"/>
        </w:rPr>
        <w:t>Xpm</w:t>
      </w:r>
      <w:proofErr w:type="spellEnd"/>
      <w:r w:rsidRPr="00AA630E">
        <w:rPr>
          <w:rFonts w:asciiTheme="minorHAnsi" w:hAnsiTheme="minorHAnsi"/>
          <w:szCs w:val="22"/>
        </w:rPr>
        <w:t>, Monday to Friday (excluding Bank Holidays)  Phone XX-XXXXXXX or email</w:t>
      </w:r>
      <w:r w:rsidR="000552D1" w:rsidRPr="00AA630E">
        <w:rPr>
          <w:rFonts w:asciiTheme="minorHAnsi" w:hAnsiTheme="minorHAnsi"/>
          <w:szCs w:val="22"/>
        </w:rPr>
        <w:t xml:space="preserve"> </w:t>
      </w:r>
      <w:r w:rsidRPr="00AA630E">
        <w:rPr>
          <w:rFonts w:asciiTheme="minorHAnsi" w:hAnsiTheme="minorHAnsi"/>
          <w:color w:val="FF0000"/>
          <w:szCs w:val="22"/>
          <w:u w:val="single"/>
        </w:rPr>
        <w:t>Compounding Orders@company.com</w:t>
      </w:r>
    </w:p>
    <w:p w14:paraId="7B605109" w14:textId="77777777" w:rsidR="00F66E4D" w:rsidRPr="00AA630E" w:rsidRDefault="00F66E4D" w:rsidP="00166D43">
      <w:pPr>
        <w:pStyle w:val="BodyTextIndent"/>
        <w:spacing w:after="120"/>
        <w:ind w:left="567"/>
        <w:rPr>
          <w:rFonts w:asciiTheme="minorHAnsi" w:hAnsiTheme="minorHAnsi"/>
          <w:b/>
          <w:szCs w:val="22"/>
        </w:rPr>
      </w:pPr>
      <w:r w:rsidRPr="00AA630E">
        <w:rPr>
          <w:rFonts w:asciiTheme="minorHAnsi" w:hAnsiTheme="minorHAnsi"/>
          <w:b/>
          <w:szCs w:val="22"/>
        </w:rPr>
        <w:t xml:space="preserve">              1.4</w:t>
      </w:r>
      <w:r w:rsidRPr="00AA630E">
        <w:rPr>
          <w:rFonts w:asciiTheme="minorHAnsi" w:hAnsiTheme="minorHAnsi"/>
          <w:szCs w:val="22"/>
        </w:rPr>
        <w:t xml:space="preserve">   </w:t>
      </w:r>
      <w:r w:rsidRPr="00AA630E">
        <w:rPr>
          <w:rFonts w:asciiTheme="minorHAnsi" w:hAnsiTheme="minorHAnsi"/>
          <w:b/>
          <w:szCs w:val="22"/>
        </w:rPr>
        <w:t>Order Process</w:t>
      </w:r>
    </w:p>
    <w:p w14:paraId="3911B191" w14:textId="2128D86C" w:rsidR="00B77DC0" w:rsidRPr="00AA630E" w:rsidRDefault="00F66E4D" w:rsidP="00166D43">
      <w:pPr>
        <w:pStyle w:val="BodyTextIndent"/>
        <w:spacing w:after="120"/>
        <w:ind w:left="567"/>
        <w:rPr>
          <w:rFonts w:asciiTheme="minorHAnsi" w:hAnsiTheme="minorHAnsi"/>
          <w:b/>
          <w:szCs w:val="22"/>
        </w:rPr>
      </w:pPr>
      <w:r w:rsidRPr="00AA630E">
        <w:rPr>
          <w:rFonts w:asciiTheme="minorHAnsi" w:hAnsiTheme="minorHAnsi"/>
          <w:szCs w:val="22"/>
        </w:rPr>
        <w:t xml:space="preserve">              All orders must be placed using version controlled [</w:t>
      </w:r>
      <w:r w:rsidRPr="00AA630E">
        <w:rPr>
          <w:rFonts w:asciiTheme="minorHAnsi" w:hAnsiTheme="minorHAnsi"/>
          <w:color w:val="FF0000"/>
          <w:szCs w:val="22"/>
        </w:rPr>
        <w:t>Company Name</w:t>
      </w:r>
      <w:r w:rsidRPr="00AA630E">
        <w:rPr>
          <w:rFonts w:asciiTheme="minorHAnsi" w:hAnsiTheme="minorHAnsi"/>
          <w:szCs w:val="22"/>
        </w:rPr>
        <w:t>]</w:t>
      </w:r>
      <w:r w:rsidRPr="00AA630E">
        <w:rPr>
          <w:rFonts w:asciiTheme="minorHAnsi" w:hAnsiTheme="minorHAnsi"/>
          <w:b/>
          <w:szCs w:val="22"/>
        </w:rPr>
        <w:t xml:space="preserve"> Order Forms for both Patient Specific and Stock codes. </w:t>
      </w:r>
      <w:r w:rsidR="000552D1" w:rsidRPr="00AA630E">
        <w:rPr>
          <w:rFonts w:asciiTheme="minorHAnsi" w:hAnsiTheme="minorHAnsi"/>
          <w:b/>
          <w:szCs w:val="22"/>
        </w:rPr>
        <w:t>These</w:t>
      </w:r>
      <w:r w:rsidR="0071099E" w:rsidRPr="00AA630E">
        <w:rPr>
          <w:rFonts w:asciiTheme="minorHAnsi" w:hAnsiTheme="minorHAnsi"/>
          <w:b/>
          <w:szCs w:val="22"/>
        </w:rPr>
        <w:t xml:space="preserve"> order forms</w:t>
      </w:r>
      <w:r w:rsidR="000552D1" w:rsidRPr="00AA630E">
        <w:rPr>
          <w:rFonts w:asciiTheme="minorHAnsi" w:hAnsiTheme="minorHAnsi"/>
          <w:b/>
          <w:szCs w:val="22"/>
        </w:rPr>
        <w:t xml:space="preserve"> may be paper based</w:t>
      </w:r>
      <w:r w:rsidR="00C048EE">
        <w:rPr>
          <w:rFonts w:asciiTheme="minorHAnsi" w:hAnsiTheme="minorHAnsi"/>
          <w:b/>
          <w:szCs w:val="22"/>
        </w:rPr>
        <w:t xml:space="preserve"> (ensure up to date versions available)</w:t>
      </w:r>
      <w:r w:rsidR="000552D1" w:rsidRPr="00AA630E">
        <w:rPr>
          <w:rFonts w:asciiTheme="minorHAnsi" w:hAnsiTheme="minorHAnsi"/>
          <w:b/>
          <w:szCs w:val="22"/>
        </w:rPr>
        <w:t xml:space="preserve"> or online</w:t>
      </w:r>
      <w:r w:rsidR="0071099E" w:rsidRPr="00AA630E">
        <w:rPr>
          <w:rFonts w:asciiTheme="minorHAnsi" w:hAnsiTheme="minorHAnsi"/>
          <w:b/>
          <w:szCs w:val="22"/>
        </w:rPr>
        <w:t>.</w:t>
      </w:r>
    </w:p>
    <w:p w14:paraId="76D5E5B5" w14:textId="30D94A8E" w:rsidR="00B77DC0" w:rsidRPr="00AA630E" w:rsidRDefault="00F66E4D" w:rsidP="00166D43">
      <w:pPr>
        <w:pStyle w:val="BodyTextIndent"/>
        <w:spacing w:after="120"/>
        <w:ind w:left="567" w:firstLine="0"/>
        <w:rPr>
          <w:rFonts w:asciiTheme="minorHAnsi" w:hAnsiTheme="minorHAnsi"/>
          <w:szCs w:val="22"/>
        </w:rPr>
      </w:pPr>
      <w:r w:rsidRPr="00AA630E">
        <w:rPr>
          <w:rFonts w:asciiTheme="minorHAnsi" w:hAnsiTheme="minorHAnsi"/>
          <w:b/>
          <w:szCs w:val="22"/>
        </w:rPr>
        <w:lastRenderedPageBreak/>
        <w:t xml:space="preserve">Note: </w:t>
      </w:r>
      <w:r w:rsidRPr="00AA630E">
        <w:rPr>
          <w:rFonts w:asciiTheme="minorHAnsi" w:hAnsiTheme="minorHAnsi"/>
          <w:szCs w:val="22"/>
        </w:rPr>
        <w:t>Should a web-based ordering tool or an automated / manual data exchange from an electronic medicines management system become available</w:t>
      </w:r>
      <w:r w:rsidR="00C048EE">
        <w:rPr>
          <w:rFonts w:asciiTheme="minorHAnsi" w:hAnsiTheme="minorHAnsi"/>
          <w:szCs w:val="22"/>
        </w:rPr>
        <w:t>,</w:t>
      </w:r>
      <w:r w:rsidRPr="00AA630E">
        <w:rPr>
          <w:rFonts w:asciiTheme="minorHAnsi" w:hAnsiTheme="minorHAnsi"/>
          <w:szCs w:val="22"/>
        </w:rPr>
        <w:t xml:space="preserve"> both parties will work to transition to this mode and </w:t>
      </w:r>
      <w:r w:rsidR="00C048EE">
        <w:rPr>
          <w:rFonts w:asciiTheme="minorHAnsi" w:hAnsiTheme="minorHAnsi"/>
          <w:szCs w:val="22"/>
        </w:rPr>
        <w:t xml:space="preserve">this </w:t>
      </w:r>
      <w:r w:rsidRPr="00AA630E">
        <w:rPr>
          <w:rFonts w:asciiTheme="minorHAnsi" w:hAnsiTheme="minorHAnsi"/>
          <w:szCs w:val="22"/>
        </w:rPr>
        <w:t>would be subject to agreement.</w:t>
      </w:r>
    </w:p>
    <w:p w14:paraId="06DA4F63" w14:textId="5F27B16C"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b/>
          <w:szCs w:val="22"/>
        </w:rPr>
        <w:t xml:space="preserve">              </w:t>
      </w:r>
      <w:r w:rsidRPr="00AA630E">
        <w:rPr>
          <w:rFonts w:asciiTheme="minorHAnsi" w:hAnsiTheme="minorHAnsi"/>
          <w:szCs w:val="22"/>
        </w:rPr>
        <w:t xml:space="preserve">Both ‘parties’ agree that </w:t>
      </w:r>
      <w:r w:rsidRPr="00AA630E">
        <w:rPr>
          <w:rFonts w:asciiTheme="minorHAnsi" w:hAnsiTheme="minorHAnsi"/>
          <w:b/>
          <w:szCs w:val="22"/>
        </w:rPr>
        <w:t>product is to be compounded and delivered to the ‘hospital</w:t>
      </w:r>
      <w:r w:rsidRPr="00AA630E">
        <w:rPr>
          <w:rFonts w:asciiTheme="minorHAnsi" w:hAnsiTheme="minorHAnsi"/>
          <w:szCs w:val="22"/>
        </w:rPr>
        <w:t xml:space="preserve"> </w:t>
      </w:r>
      <w:r w:rsidRPr="00AA630E">
        <w:rPr>
          <w:rFonts w:asciiTheme="minorHAnsi" w:hAnsiTheme="minorHAnsi"/>
          <w:b/>
          <w:szCs w:val="22"/>
        </w:rPr>
        <w:t>pharmacy’ by ‘</w:t>
      </w:r>
      <w:r w:rsidRPr="00AA630E">
        <w:rPr>
          <w:rFonts w:asciiTheme="minorHAnsi" w:hAnsiTheme="minorHAnsi"/>
          <w:szCs w:val="22"/>
        </w:rPr>
        <w:t>[</w:t>
      </w:r>
      <w:r w:rsidRPr="00AA630E">
        <w:rPr>
          <w:rFonts w:asciiTheme="minorHAnsi" w:hAnsiTheme="minorHAnsi"/>
          <w:color w:val="FF0000"/>
          <w:szCs w:val="22"/>
        </w:rPr>
        <w:t>Company Name</w:t>
      </w:r>
      <w:r w:rsidRPr="00AA630E">
        <w:rPr>
          <w:rFonts w:asciiTheme="minorHAnsi" w:hAnsiTheme="minorHAnsi"/>
          <w:szCs w:val="22"/>
        </w:rPr>
        <w:t>]</w:t>
      </w:r>
      <w:r w:rsidRPr="00AA630E">
        <w:rPr>
          <w:rFonts w:asciiTheme="minorHAnsi" w:hAnsiTheme="minorHAnsi"/>
          <w:b/>
          <w:szCs w:val="22"/>
        </w:rPr>
        <w:t>’ for the treatment of patients attending the Hospital</w:t>
      </w:r>
      <w:r w:rsidRPr="00AA630E">
        <w:rPr>
          <w:rFonts w:asciiTheme="minorHAnsi" w:hAnsiTheme="minorHAnsi"/>
          <w:szCs w:val="22"/>
        </w:rPr>
        <w:t xml:space="preserve"> over a </w:t>
      </w:r>
      <w:r w:rsidR="0006558F" w:rsidRPr="00793157">
        <w:rPr>
          <w:rFonts w:asciiTheme="minorHAnsi" w:hAnsiTheme="minorHAnsi"/>
          <w:color w:val="FF0000"/>
          <w:szCs w:val="22"/>
        </w:rPr>
        <w:t>XX</w:t>
      </w:r>
      <w:r w:rsidRPr="00AA630E">
        <w:rPr>
          <w:rFonts w:asciiTheme="minorHAnsi" w:hAnsiTheme="minorHAnsi"/>
          <w:szCs w:val="22"/>
        </w:rPr>
        <w:t xml:space="preserve"> month time period commencing </w:t>
      </w:r>
      <w:r w:rsidRPr="00AA630E">
        <w:rPr>
          <w:rFonts w:asciiTheme="minorHAnsi" w:hAnsiTheme="minorHAnsi"/>
          <w:color w:val="FF0000"/>
          <w:szCs w:val="22"/>
        </w:rPr>
        <w:t>DD/MM/YYYY</w:t>
      </w:r>
    </w:p>
    <w:p w14:paraId="00243B8C"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 xml:space="preserve">              </w:t>
      </w:r>
      <w:r w:rsidRPr="00AA630E">
        <w:rPr>
          <w:rFonts w:asciiTheme="minorHAnsi" w:hAnsiTheme="minorHAnsi"/>
          <w:b/>
          <w:szCs w:val="22"/>
          <w:u w:val="single"/>
        </w:rPr>
        <w:t>All</w:t>
      </w:r>
      <w:r w:rsidRPr="00AA630E">
        <w:rPr>
          <w:rFonts w:asciiTheme="minorHAnsi" w:hAnsiTheme="minorHAnsi"/>
          <w:szCs w:val="22"/>
        </w:rPr>
        <w:t xml:space="preserve"> orders for Monoclonal</w:t>
      </w:r>
      <w:r w:rsidR="000552D1" w:rsidRPr="00AA630E">
        <w:rPr>
          <w:rFonts w:asciiTheme="minorHAnsi" w:hAnsiTheme="minorHAnsi"/>
          <w:szCs w:val="22"/>
        </w:rPr>
        <w:t xml:space="preserve"> </w:t>
      </w:r>
      <w:r w:rsidR="0071099E" w:rsidRPr="00AA630E">
        <w:rPr>
          <w:rFonts w:asciiTheme="minorHAnsi" w:hAnsiTheme="minorHAnsi"/>
          <w:szCs w:val="22"/>
        </w:rPr>
        <w:t>antibodies</w:t>
      </w:r>
      <w:r w:rsidRPr="00AA630E">
        <w:rPr>
          <w:rFonts w:asciiTheme="minorHAnsi" w:hAnsiTheme="minorHAnsi"/>
          <w:szCs w:val="22"/>
        </w:rPr>
        <w:t xml:space="preserve"> </w:t>
      </w:r>
      <w:r w:rsidR="000552D1" w:rsidRPr="00AA630E">
        <w:rPr>
          <w:rFonts w:asciiTheme="minorHAnsi" w:hAnsiTheme="minorHAnsi"/>
          <w:szCs w:val="22"/>
        </w:rPr>
        <w:t>to be manufactured using b</w:t>
      </w:r>
      <w:r w:rsidRPr="00AA630E">
        <w:rPr>
          <w:rFonts w:asciiTheme="minorHAnsi" w:hAnsiTheme="minorHAnsi"/>
          <w:szCs w:val="22"/>
        </w:rPr>
        <w:t>iosimilar</w:t>
      </w:r>
      <w:r w:rsidR="000552D1" w:rsidRPr="00AA630E">
        <w:rPr>
          <w:rFonts w:asciiTheme="minorHAnsi" w:hAnsiTheme="minorHAnsi"/>
          <w:szCs w:val="22"/>
        </w:rPr>
        <w:t xml:space="preserve"> product</w:t>
      </w:r>
      <w:r w:rsidRPr="00AA630E">
        <w:rPr>
          <w:rFonts w:asciiTheme="minorHAnsi" w:hAnsiTheme="minorHAnsi"/>
          <w:szCs w:val="22"/>
        </w:rPr>
        <w:t xml:space="preserve">s must be ordered by </w:t>
      </w:r>
      <w:r w:rsidRPr="00AA630E">
        <w:rPr>
          <w:rFonts w:asciiTheme="minorHAnsi" w:hAnsiTheme="minorHAnsi"/>
          <w:szCs w:val="22"/>
          <w:u w:val="single"/>
        </w:rPr>
        <w:t>brand name</w:t>
      </w:r>
      <w:r w:rsidRPr="00AA630E">
        <w:rPr>
          <w:rFonts w:asciiTheme="minorHAnsi" w:hAnsiTheme="minorHAnsi"/>
          <w:szCs w:val="22"/>
        </w:rPr>
        <w:t>.</w:t>
      </w:r>
    </w:p>
    <w:p w14:paraId="090D0E47" w14:textId="77777777" w:rsidR="0007469D" w:rsidRPr="00AA630E" w:rsidRDefault="0007469D" w:rsidP="00166D43">
      <w:pPr>
        <w:pStyle w:val="BodyTextIndent"/>
        <w:spacing w:after="120"/>
        <w:ind w:left="567"/>
        <w:rPr>
          <w:rFonts w:asciiTheme="minorHAnsi" w:hAnsiTheme="minorHAnsi"/>
          <w:szCs w:val="22"/>
        </w:rPr>
      </w:pPr>
    </w:p>
    <w:p w14:paraId="54E977E9" w14:textId="77777777" w:rsidR="00F66E4D" w:rsidRPr="00AA630E" w:rsidRDefault="00F66E4D" w:rsidP="00166D43">
      <w:pPr>
        <w:pStyle w:val="BodyTextIndent"/>
        <w:spacing w:after="120"/>
        <w:ind w:left="567"/>
        <w:rPr>
          <w:rFonts w:asciiTheme="minorHAnsi" w:hAnsiTheme="minorHAnsi"/>
          <w:b/>
          <w:szCs w:val="22"/>
        </w:rPr>
      </w:pPr>
      <w:r w:rsidRPr="00AA630E">
        <w:rPr>
          <w:rFonts w:asciiTheme="minorHAnsi" w:hAnsiTheme="minorHAnsi"/>
          <w:szCs w:val="22"/>
        </w:rPr>
        <w:t xml:space="preserve">              </w:t>
      </w:r>
      <w:r w:rsidRPr="00AA630E">
        <w:rPr>
          <w:rFonts w:asciiTheme="minorHAnsi" w:hAnsiTheme="minorHAnsi"/>
          <w:b/>
          <w:szCs w:val="22"/>
        </w:rPr>
        <w:t>1.5</w:t>
      </w:r>
      <w:r w:rsidRPr="00AA630E">
        <w:rPr>
          <w:rFonts w:asciiTheme="minorHAnsi" w:hAnsiTheme="minorHAnsi"/>
          <w:szCs w:val="22"/>
        </w:rPr>
        <w:t xml:space="preserve">    </w:t>
      </w:r>
      <w:r w:rsidRPr="00AA630E">
        <w:rPr>
          <w:rFonts w:asciiTheme="minorHAnsi" w:hAnsiTheme="minorHAnsi"/>
          <w:b/>
          <w:szCs w:val="22"/>
        </w:rPr>
        <w:t>Order Turnaround Times:</w:t>
      </w:r>
    </w:p>
    <w:p w14:paraId="1BA9FDC1"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 xml:space="preserve">              </w:t>
      </w:r>
      <w:proofErr w:type="gramStart"/>
      <w:r w:rsidRPr="00AA630E">
        <w:rPr>
          <w:rFonts w:asciiTheme="minorHAnsi" w:hAnsiTheme="minorHAnsi"/>
          <w:szCs w:val="22"/>
        </w:rPr>
        <w:t xml:space="preserve">1.5.1  </w:t>
      </w:r>
      <w:r w:rsidRPr="00AA630E">
        <w:rPr>
          <w:rFonts w:asciiTheme="minorHAnsi" w:hAnsiTheme="minorHAnsi"/>
          <w:b/>
          <w:szCs w:val="22"/>
        </w:rPr>
        <w:t>Standard</w:t>
      </w:r>
      <w:proofErr w:type="gramEnd"/>
      <w:r w:rsidRPr="00AA630E">
        <w:rPr>
          <w:rFonts w:asciiTheme="minorHAnsi" w:hAnsiTheme="minorHAnsi"/>
          <w:b/>
          <w:szCs w:val="22"/>
        </w:rPr>
        <w:t xml:space="preserve"> patient specific </w:t>
      </w:r>
      <w:r w:rsidR="000552D1" w:rsidRPr="00AA630E">
        <w:rPr>
          <w:rFonts w:asciiTheme="minorHAnsi" w:hAnsiTheme="minorHAnsi"/>
          <w:b/>
          <w:szCs w:val="22"/>
        </w:rPr>
        <w:t xml:space="preserve">(PS) </w:t>
      </w:r>
      <w:r w:rsidRPr="00AA630E">
        <w:rPr>
          <w:rFonts w:asciiTheme="minorHAnsi" w:hAnsiTheme="minorHAnsi"/>
          <w:b/>
          <w:szCs w:val="22"/>
        </w:rPr>
        <w:t>orders</w:t>
      </w:r>
    </w:p>
    <w:p w14:paraId="637890AE" w14:textId="77777777" w:rsidR="00F66E4D" w:rsidRPr="00AA630E" w:rsidRDefault="00F66E4D" w:rsidP="00166D43">
      <w:pPr>
        <w:pStyle w:val="BodyTextIndent"/>
        <w:ind w:left="567"/>
        <w:jc w:val="left"/>
        <w:rPr>
          <w:rFonts w:asciiTheme="minorHAnsi" w:hAnsiTheme="minorHAnsi"/>
          <w:szCs w:val="22"/>
        </w:rPr>
      </w:pPr>
      <w:r w:rsidRPr="00AA630E">
        <w:rPr>
          <w:rFonts w:asciiTheme="minorHAnsi" w:hAnsiTheme="minorHAnsi"/>
          <w:szCs w:val="22"/>
        </w:rPr>
        <w:t xml:space="preserve">              A standard order for patient specific is defined as an order placed not less than </w:t>
      </w:r>
      <w:r w:rsidRPr="00AA630E">
        <w:rPr>
          <w:rFonts w:asciiTheme="minorHAnsi" w:hAnsiTheme="minorHAnsi"/>
          <w:color w:val="FF0000"/>
          <w:szCs w:val="22"/>
        </w:rPr>
        <w:t>XX</w:t>
      </w:r>
      <w:r w:rsidRPr="00AA630E">
        <w:rPr>
          <w:rFonts w:asciiTheme="minorHAnsi" w:hAnsiTheme="minorHAnsi"/>
          <w:szCs w:val="22"/>
        </w:rPr>
        <w:t xml:space="preserve">        </w:t>
      </w:r>
    </w:p>
    <w:p w14:paraId="23534C90" w14:textId="77777777" w:rsidR="00F66E4D" w:rsidRPr="00AA630E" w:rsidRDefault="00F66E4D" w:rsidP="00166D43">
      <w:pPr>
        <w:pStyle w:val="BodyTextIndent"/>
        <w:ind w:left="567"/>
        <w:jc w:val="left"/>
        <w:rPr>
          <w:rFonts w:asciiTheme="minorHAnsi" w:hAnsiTheme="minorHAnsi"/>
          <w:szCs w:val="22"/>
        </w:rPr>
      </w:pPr>
      <w:r w:rsidRPr="00AA630E">
        <w:rPr>
          <w:rFonts w:asciiTheme="minorHAnsi" w:hAnsiTheme="minorHAnsi"/>
          <w:szCs w:val="22"/>
        </w:rPr>
        <w:t xml:space="preserve">              </w:t>
      </w:r>
      <w:proofErr w:type="gramStart"/>
      <w:r w:rsidRPr="00AA630E">
        <w:rPr>
          <w:rFonts w:asciiTheme="minorHAnsi" w:hAnsiTheme="minorHAnsi"/>
          <w:szCs w:val="22"/>
        </w:rPr>
        <w:t>working</w:t>
      </w:r>
      <w:proofErr w:type="gramEnd"/>
      <w:r w:rsidRPr="00AA630E">
        <w:rPr>
          <w:rFonts w:asciiTheme="minorHAnsi" w:hAnsiTheme="minorHAnsi"/>
          <w:szCs w:val="22"/>
        </w:rPr>
        <w:t xml:space="preserve"> days ahead of the treatment date (i.e. order on </w:t>
      </w:r>
      <w:proofErr w:type="spellStart"/>
      <w:r w:rsidRPr="00AA630E">
        <w:rPr>
          <w:rFonts w:asciiTheme="minorHAnsi" w:hAnsiTheme="minorHAnsi"/>
          <w:color w:val="FF0000"/>
          <w:szCs w:val="22"/>
        </w:rPr>
        <w:t>XXXday</w:t>
      </w:r>
      <w:proofErr w:type="spellEnd"/>
      <w:r w:rsidRPr="00AA630E">
        <w:rPr>
          <w:rFonts w:asciiTheme="minorHAnsi" w:hAnsiTheme="minorHAnsi"/>
          <w:szCs w:val="22"/>
        </w:rPr>
        <w:t xml:space="preserve"> for treatment on </w:t>
      </w:r>
      <w:proofErr w:type="spellStart"/>
      <w:r w:rsidRPr="00AA630E">
        <w:rPr>
          <w:rFonts w:asciiTheme="minorHAnsi" w:hAnsiTheme="minorHAnsi"/>
          <w:color w:val="FF0000"/>
          <w:szCs w:val="22"/>
        </w:rPr>
        <w:t>XXXday</w:t>
      </w:r>
      <w:proofErr w:type="spellEnd"/>
      <w:r w:rsidRPr="00AA630E">
        <w:rPr>
          <w:rFonts w:asciiTheme="minorHAnsi" w:hAnsiTheme="minorHAnsi"/>
          <w:szCs w:val="22"/>
        </w:rPr>
        <w:t>).</w:t>
      </w:r>
    </w:p>
    <w:p w14:paraId="4DACF2A0" w14:textId="77777777" w:rsidR="00F66E4D" w:rsidRPr="00AA630E" w:rsidRDefault="00F66E4D" w:rsidP="00166D43">
      <w:pPr>
        <w:pStyle w:val="BodyTextIndent"/>
        <w:ind w:left="567"/>
        <w:jc w:val="left"/>
        <w:rPr>
          <w:rFonts w:asciiTheme="minorHAnsi" w:hAnsiTheme="minorHAnsi"/>
          <w:szCs w:val="22"/>
        </w:rPr>
      </w:pPr>
      <w:r w:rsidRPr="00AA630E">
        <w:rPr>
          <w:rFonts w:asciiTheme="minorHAnsi" w:hAnsiTheme="minorHAnsi"/>
          <w:szCs w:val="22"/>
        </w:rPr>
        <w:t xml:space="preserve">              [</w:t>
      </w:r>
      <w:r w:rsidRPr="00AA630E">
        <w:rPr>
          <w:rFonts w:asciiTheme="minorHAnsi" w:hAnsiTheme="minorHAnsi"/>
          <w:color w:val="FF0000"/>
          <w:szCs w:val="22"/>
        </w:rPr>
        <w:t>Company Name</w:t>
      </w:r>
      <w:r w:rsidRPr="00AA630E">
        <w:rPr>
          <w:rFonts w:asciiTheme="minorHAnsi" w:hAnsiTheme="minorHAnsi"/>
          <w:szCs w:val="22"/>
        </w:rPr>
        <w:t xml:space="preserve">] shall deliver standard PS orders the day before the treatment date. </w:t>
      </w:r>
      <w:r w:rsidR="00285DD5" w:rsidRPr="00AA630E">
        <w:rPr>
          <w:rFonts w:asciiTheme="minorHAnsi" w:hAnsiTheme="minorHAnsi"/>
          <w:szCs w:val="22"/>
        </w:rPr>
        <w:t xml:space="preserve">The price </w:t>
      </w:r>
      <w:r w:rsidRPr="00AA630E">
        <w:rPr>
          <w:rFonts w:asciiTheme="minorHAnsi" w:hAnsiTheme="minorHAnsi"/>
          <w:szCs w:val="22"/>
        </w:rPr>
        <w:t xml:space="preserve">of standard compounded orders is inclusive of standard overnight delivery charges. </w:t>
      </w:r>
    </w:p>
    <w:p w14:paraId="7EE4B472" w14:textId="77777777" w:rsidR="00C240BC" w:rsidRDefault="00F66E4D" w:rsidP="00166D43">
      <w:pPr>
        <w:pStyle w:val="BodyTextIndent"/>
        <w:ind w:left="567" w:hanging="578"/>
        <w:jc w:val="left"/>
        <w:rPr>
          <w:rFonts w:asciiTheme="minorHAnsi" w:hAnsiTheme="minorHAnsi"/>
          <w:szCs w:val="22"/>
        </w:rPr>
      </w:pPr>
      <w:r w:rsidRPr="00AA630E">
        <w:rPr>
          <w:rFonts w:asciiTheme="minorHAnsi" w:hAnsiTheme="minorHAnsi"/>
          <w:szCs w:val="22"/>
        </w:rPr>
        <w:t xml:space="preserve">           </w:t>
      </w:r>
    </w:p>
    <w:p w14:paraId="26EB6ED4" w14:textId="77777777" w:rsidR="00F66E4D" w:rsidRPr="00AA630E" w:rsidRDefault="00F66E4D" w:rsidP="00AA630E">
      <w:pPr>
        <w:pStyle w:val="BodyTextIndent"/>
        <w:ind w:left="567" w:firstLine="0"/>
        <w:jc w:val="left"/>
        <w:rPr>
          <w:rFonts w:asciiTheme="minorHAnsi" w:hAnsiTheme="minorHAnsi"/>
          <w:szCs w:val="22"/>
        </w:rPr>
      </w:pPr>
      <w:r w:rsidRPr="00AA630E">
        <w:rPr>
          <w:rFonts w:asciiTheme="minorHAnsi" w:hAnsiTheme="minorHAnsi"/>
          <w:szCs w:val="22"/>
        </w:rPr>
        <w:t xml:space="preserve">Standard orders for patient specific product shall be placed before </w:t>
      </w:r>
      <w:proofErr w:type="spellStart"/>
      <w:r w:rsidR="00961F2F" w:rsidRPr="002D0689">
        <w:rPr>
          <w:rFonts w:asciiTheme="minorHAnsi" w:hAnsiTheme="minorHAnsi"/>
          <w:color w:val="FF0000"/>
          <w:szCs w:val="22"/>
        </w:rPr>
        <w:t>XX</w:t>
      </w:r>
      <w:r w:rsidRPr="00AA630E">
        <w:rPr>
          <w:rFonts w:asciiTheme="minorHAnsi" w:hAnsiTheme="minorHAnsi"/>
          <w:szCs w:val="22"/>
        </w:rPr>
        <w:t>pm</w:t>
      </w:r>
      <w:proofErr w:type="spellEnd"/>
      <w:r w:rsidR="00F96D78" w:rsidRPr="00AA630E">
        <w:rPr>
          <w:rFonts w:asciiTheme="minorHAnsi" w:hAnsiTheme="minorHAnsi"/>
          <w:szCs w:val="22"/>
        </w:rPr>
        <w:t xml:space="preserve"> </w:t>
      </w:r>
      <w:r w:rsidRPr="00AA630E">
        <w:rPr>
          <w:rFonts w:asciiTheme="minorHAnsi" w:hAnsiTheme="minorHAnsi"/>
          <w:szCs w:val="22"/>
        </w:rPr>
        <w:t>Monday – Friday (excluding Bank Holidays</w:t>
      </w:r>
      <w:r w:rsidR="00C240BC">
        <w:rPr>
          <w:rFonts w:asciiTheme="minorHAnsi" w:hAnsiTheme="minorHAnsi"/>
          <w:szCs w:val="22"/>
        </w:rPr>
        <w:t xml:space="preserve"> see Section 1.7</w:t>
      </w:r>
      <w:r w:rsidRPr="00AA630E">
        <w:rPr>
          <w:rFonts w:asciiTheme="minorHAnsi" w:hAnsiTheme="minorHAnsi"/>
          <w:szCs w:val="22"/>
        </w:rPr>
        <w:t>)</w:t>
      </w:r>
    </w:p>
    <w:p w14:paraId="310786C5" w14:textId="77777777" w:rsidR="00F66E4D" w:rsidRPr="00AA630E" w:rsidRDefault="00F66E4D" w:rsidP="00166D43">
      <w:pPr>
        <w:pStyle w:val="BodyTextIndent"/>
        <w:spacing w:after="120"/>
        <w:ind w:left="567" w:hanging="578"/>
        <w:rPr>
          <w:rFonts w:asciiTheme="minorHAnsi" w:hAnsiTheme="minorHAnsi"/>
          <w:szCs w:val="22"/>
        </w:rPr>
      </w:pPr>
    </w:p>
    <w:tbl>
      <w:tblPr>
        <w:tblStyle w:val="TableGrid"/>
        <w:tblW w:w="0" w:type="auto"/>
        <w:tblInd w:w="720" w:type="dxa"/>
        <w:tblLook w:val="04A0" w:firstRow="1" w:lastRow="0" w:firstColumn="1" w:lastColumn="0" w:noHBand="0" w:noVBand="1"/>
      </w:tblPr>
      <w:tblGrid>
        <w:gridCol w:w="2857"/>
        <w:gridCol w:w="2886"/>
        <w:gridCol w:w="2887"/>
      </w:tblGrid>
      <w:tr w:rsidR="00F66E4D" w:rsidRPr="00F96D78" w14:paraId="6F727556" w14:textId="77777777" w:rsidTr="00F66E4D">
        <w:tc>
          <w:tcPr>
            <w:tcW w:w="3072" w:type="dxa"/>
          </w:tcPr>
          <w:p w14:paraId="08C9FF8C" w14:textId="77777777" w:rsidR="00F66E4D" w:rsidRPr="00AA630E" w:rsidRDefault="00F66E4D" w:rsidP="00AA630E">
            <w:pPr>
              <w:pStyle w:val="BodyTextIndent"/>
              <w:spacing w:after="120"/>
              <w:ind w:left="0" w:firstLine="0"/>
              <w:jc w:val="center"/>
              <w:rPr>
                <w:rFonts w:asciiTheme="minorHAnsi" w:hAnsiTheme="minorHAnsi"/>
                <w:b/>
                <w:szCs w:val="22"/>
              </w:rPr>
            </w:pPr>
            <w:r w:rsidRPr="00AA630E">
              <w:rPr>
                <w:rFonts w:asciiTheme="minorHAnsi" w:hAnsiTheme="minorHAnsi"/>
                <w:b/>
                <w:szCs w:val="22"/>
              </w:rPr>
              <w:t xml:space="preserve">Day </w:t>
            </w:r>
            <w:r w:rsidRPr="00AA630E">
              <w:rPr>
                <w:rFonts w:asciiTheme="minorHAnsi" w:hAnsiTheme="minorHAnsi"/>
                <w:b/>
                <w:color w:val="FF0000"/>
                <w:szCs w:val="22"/>
              </w:rPr>
              <w:t>X</w:t>
            </w:r>
            <w:r w:rsidRPr="00AA630E">
              <w:rPr>
                <w:rFonts w:asciiTheme="minorHAnsi" w:hAnsiTheme="minorHAnsi"/>
                <w:b/>
                <w:szCs w:val="22"/>
              </w:rPr>
              <w:t xml:space="preserve"> – order before </w:t>
            </w:r>
            <w:r w:rsidR="00961F2F" w:rsidRPr="002D0689">
              <w:rPr>
                <w:rFonts w:asciiTheme="minorHAnsi" w:hAnsiTheme="minorHAnsi"/>
                <w:b/>
                <w:color w:val="FF0000"/>
                <w:szCs w:val="22"/>
              </w:rPr>
              <w:t>time</w:t>
            </w:r>
          </w:p>
        </w:tc>
        <w:tc>
          <w:tcPr>
            <w:tcW w:w="3072" w:type="dxa"/>
          </w:tcPr>
          <w:p w14:paraId="485D5861" w14:textId="77777777" w:rsidR="00F66E4D" w:rsidRPr="00AA630E" w:rsidRDefault="00F66E4D" w:rsidP="00AA630E">
            <w:pPr>
              <w:pStyle w:val="BodyTextIndent"/>
              <w:spacing w:after="120"/>
              <w:ind w:left="0" w:firstLine="0"/>
              <w:jc w:val="center"/>
              <w:rPr>
                <w:rFonts w:asciiTheme="minorHAnsi" w:hAnsiTheme="minorHAnsi"/>
                <w:b/>
                <w:szCs w:val="22"/>
              </w:rPr>
            </w:pPr>
            <w:r w:rsidRPr="00AA630E">
              <w:rPr>
                <w:rFonts w:asciiTheme="minorHAnsi" w:hAnsiTheme="minorHAnsi"/>
                <w:b/>
                <w:szCs w:val="22"/>
              </w:rPr>
              <w:t xml:space="preserve">Day </w:t>
            </w:r>
            <w:r w:rsidRPr="00AA630E">
              <w:rPr>
                <w:rFonts w:asciiTheme="minorHAnsi" w:hAnsiTheme="minorHAnsi"/>
                <w:b/>
                <w:color w:val="FF0000"/>
                <w:szCs w:val="22"/>
              </w:rPr>
              <w:t>X</w:t>
            </w:r>
            <w:r w:rsidRPr="00AA630E">
              <w:rPr>
                <w:rFonts w:asciiTheme="minorHAnsi" w:hAnsiTheme="minorHAnsi"/>
                <w:b/>
                <w:szCs w:val="22"/>
              </w:rPr>
              <w:t xml:space="preserve"> – Delivered</w:t>
            </w:r>
          </w:p>
          <w:p w14:paraId="401455C2" w14:textId="77777777" w:rsidR="00F66E4D" w:rsidRPr="00AA630E" w:rsidRDefault="00F66E4D" w:rsidP="00AA630E">
            <w:pPr>
              <w:pStyle w:val="BodyTextIndent"/>
              <w:spacing w:after="120"/>
              <w:ind w:left="0" w:firstLine="0"/>
              <w:jc w:val="center"/>
              <w:rPr>
                <w:rFonts w:asciiTheme="minorHAnsi" w:hAnsiTheme="minorHAnsi"/>
                <w:b/>
                <w:szCs w:val="22"/>
              </w:rPr>
            </w:pPr>
            <w:r w:rsidRPr="00AA630E">
              <w:rPr>
                <w:rFonts w:asciiTheme="minorHAnsi" w:hAnsiTheme="minorHAnsi"/>
                <w:b/>
                <w:szCs w:val="22"/>
              </w:rPr>
              <w:t>(Standard overnight)</w:t>
            </w:r>
          </w:p>
        </w:tc>
        <w:tc>
          <w:tcPr>
            <w:tcW w:w="3072" w:type="dxa"/>
          </w:tcPr>
          <w:p w14:paraId="672AC91E" w14:textId="77777777" w:rsidR="00F66E4D" w:rsidRPr="00AA630E" w:rsidRDefault="00F66E4D" w:rsidP="00AA630E">
            <w:pPr>
              <w:pStyle w:val="BodyTextIndent"/>
              <w:spacing w:after="120"/>
              <w:ind w:left="0" w:firstLine="0"/>
              <w:jc w:val="center"/>
              <w:rPr>
                <w:rFonts w:asciiTheme="minorHAnsi" w:hAnsiTheme="minorHAnsi"/>
                <w:b/>
                <w:szCs w:val="22"/>
              </w:rPr>
            </w:pPr>
            <w:r w:rsidRPr="00AA630E">
              <w:rPr>
                <w:rFonts w:asciiTheme="minorHAnsi" w:hAnsiTheme="minorHAnsi"/>
                <w:b/>
                <w:szCs w:val="22"/>
              </w:rPr>
              <w:t xml:space="preserve">Day </w:t>
            </w:r>
            <w:r w:rsidRPr="00AA630E">
              <w:rPr>
                <w:rFonts w:asciiTheme="minorHAnsi" w:hAnsiTheme="minorHAnsi"/>
                <w:b/>
                <w:color w:val="FF0000"/>
                <w:szCs w:val="22"/>
              </w:rPr>
              <w:t>X</w:t>
            </w:r>
            <w:r w:rsidRPr="00AA630E">
              <w:rPr>
                <w:rFonts w:asciiTheme="minorHAnsi" w:hAnsiTheme="minorHAnsi"/>
                <w:b/>
                <w:szCs w:val="22"/>
              </w:rPr>
              <w:t xml:space="preserve"> – Treatment day</w:t>
            </w:r>
          </w:p>
        </w:tc>
      </w:tr>
      <w:tr w:rsidR="00F66E4D" w:rsidRPr="00F96D78" w14:paraId="04B94C20" w14:textId="77777777" w:rsidTr="00F66E4D">
        <w:tc>
          <w:tcPr>
            <w:tcW w:w="3072" w:type="dxa"/>
          </w:tcPr>
          <w:p w14:paraId="150C6499" w14:textId="77777777" w:rsidR="00F66E4D" w:rsidRPr="00AA630E" w:rsidRDefault="00F66E4D" w:rsidP="00AA630E">
            <w:pPr>
              <w:pStyle w:val="BodyTextIndent"/>
              <w:spacing w:after="120"/>
              <w:ind w:left="0" w:firstLine="0"/>
              <w:rPr>
                <w:rFonts w:asciiTheme="minorHAnsi" w:hAnsiTheme="minorHAnsi"/>
                <w:b/>
                <w:color w:val="FF0000"/>
                <w:szCs w:val="22"/>
              </w:rPr>
            </w:pPr>
            <w:r w:rsidRPr="00AA630E">
              <w:rPr>
                <w:rFonts w:asciiTheme="minorHAnsi" w:hAnsiTheme="minorHAnsi"/>
                <w:b/>
                <w:color w:val="FF0000"/>
                <w:szCs w:val="22"/>
              </w:rPr>
              <w:t>Specify days</w:t>
            </w:r>
          </w:p>
        </w:tc>
        <w:tc>
          <w:tcPr>
            <w:tcW w:w="3072" w:type="dxa"/>
          </w:tcPr>
          <w:p w14:paraId="177BFAE8" w14:textId="77777777" w:rsidR="00F66E4D" w:rsidRPr="00AA630E" w:rsidRDefault="00F66E4D" w:rsidP="00AA630E">
            <w:pPr>
              <w:pStyle w:val="BodyTextIndent"/>
              <w:spacing w:after="120"/>
              <w:ind w:left="0" w:firstLine="0"/>
              <w:rPr>
                <w:rFonts w:asciiTheme="minorHAnsi" w:hAnsiTheme="minorHAnsi"/>
                <w:b/>
                <w:color w:val="FF0000"/>
                <w:szCs w:val="22"/>
              </w:rPr>
            </w:pPr>
          </w:p>
        </w:tc>
        <w:tc>
          <w:tcPr>
            <w:tcW w:w="3072" w:type="dxa"/>
          </w:tcPr>
          <w:p w14:paraId="0A55480A" w14:textId="77777777" w:rsidR="00F66E4D" w:rsidRPr="00AA630E" w:rsidRDefault="00F66E4D" w:rsidP="00AA630E">
            <w:pPr>
              <w:pStyle w:val="BodyTextIndent"/>
              <w:spacing w:after="120"/>
              <w:ind w:left="0" w:firstLine="0"/>
              <w:rPr>
                <w:rFonts w:asciiTheme="minorHAnsi" w:hAnsiTheme="minorHAnsi"/>
                <w:b/>
                <w:color w:val="FF0000"/>
                <w:szCs w:val="22"/>
              </w:rPr>
            </w:pPr>
          </w:p>
        </w:tc>
      </w:tr>
      <w:tr w:rsidR="00F66E4D" w:rsidRPr="00F96D78" w14:paraId="7327B2C1" w14:textId="77777777" w:rsidTr="00F66E4D">
        <w:tc>
          <w:tcPr>
            <w:tcW w:w="3072" w:type="dxa"/>
          </w:tcPr>
          <w:p w14:paraId="53AA2CB5" w14:textId="77777777" w:rsidR="00F66E4D" w:rsidRPr="00AA630E" w:rsidRDefault="00F66E4D" w:rsidP="00AA630E">
            <w:pPr>
              <w:pStyle w:val="BodyTextIndent"/>
              <w:spacing w:after="120"/>
              <w:ind w:left="0" w:firstLine="0"/>
              <w:rPr>
                <w:rFonts w:asciiTheme="minorHAnsi" w:hAnsiTheme="minorHAnsi"/>
                <w:b/>
                <w:color w:val="FF0000"/>
                <w:szCs w:val="22"/>
              </w:rPr>
            </w:pPr>
          </w:p>
        </w:tc>
        <w:tc>
          <w:tcPr>
            <w:tcW w:w="3072" w:type="dxa"/>
          </w:tcPr>
          <w:p w14:paraId="428207BA" w14:textId="77777777" w:rsidR="00F66E4D" w:rsidRPr="00AA630E" w:rsidRDefault="00F66E4D" w:rsidP="00AA630E">
            <w:pPr>
              <w:pStyle w:val="BodyTextIndent"/>
              <w:spacing w:after="120"/>
              <w:ind w:left="0" w:firstLine="0"/>
              <w:rPr>
                <w:rFonts w:asciiTheme="minorHAnsi" w:hAnsiTheme="minorHAnsi"/>
                <w:b/>
                <w:color w:val="FF0000"/>
                <w:szCs w:val="22"/>
              </w:rPr>
            </w:pPr>
          </w:p>
        </w:tc>
        <w:tc>
          <w:tcPr>
            <w:tcW w:w="3072" w:type="dxa"/>
          </w:tcPr>
          <w:p w14:paraId="116F3A99" w14:textId="77777777" w:rsidR="00F66E4D" w:rsidRPr="00AA630E" w:rsidRDefault="00F66E4D" w:rsidP="00AA630E">
            <w:pPr>
              <w:pStyle w:val="BodyTextIndent"/>
              <w:spacing w:after="120"/>
              <w:ind w:left="0" w:firstLine="0"/>
              <w:rPr>
                <w:rFonts w:asciiTheme="minorHAnsi" w:hAnsiTheme="minorHAnsi"/>
                <w:b/>
                <w:color w:val="FF0000"/>
                <w:szCs w:val="22"/>
              </w:rPr>
            </w:pPr>
          </w:p>
        </w:tc>
      </w:tr>
      <w:tr w:rsidR="00F66E4D" w:rsidRPr="00F96D78" w14:paraId="3031FD40" w14:textId="77777777" w:rsidTr="00F66E4D">
        <w:tc>
          <w:tcPr>
            <w:tcW w:w="3072" w:type="dxa"/>
          </w:tcPr>
          <w:p w14:paraId="550198A3" w14:textId="77777777" w:rsidR="00F66E4D" w:rsidRPr="00AA630E" w:rsidRDefault="00F66E4D" w:rsidP="00AA630E">
            <w:pPr>
              <w:pStyle w:val="BodyTextIndent"/>
              <w:spacing w:after="120"/>
              <w:ind w:left="0" w:firstLine="0"/>
              <w:rPr>
                <w:rFonts w:asciiTheme="minorHAnsi" w:hAnsiTheme="minorHAnsi"/>
                <w:b/>
                <w:color w:val="FF0000"/>
                <w:szCs w:val="22"/>
              </w:rPr>
            </w:pPr>
          </w:p>
        </w:tc>
        <w:tc>
          <w:tcPr>
            <w:tcW w:w="3072" w:type="dxa"/>
          </w:tcPr>
          <w:p w14:paraId="39498F3D" w14:textId="77777777" w:rsidR="00F66E4D" w:rsidRPr="00AA630E" w:rsidRDefault="00F66E4D" w:rsidP="00AA630E">
            <w:pPr>
              <w:pStyle w:val="BodyTextIndent"/>
              <w:spacing w:after="120"/>
              <w:ind w:left="0" w:firstLine="0"/>
              <w:rPr>
                <w:rFonts w:asciiTheme="minorHAnsi" w:hAnsiTheme="minorHAnsi"/>
                <w:b/>
                <w:color w:val="FF0000"/>
                <w:szCs w:val="22"/>
              </w:rPr>
            </w:pPr>
          </w:p>
        </w:tc>
        <w:tc>
          <w:tcPr>
            <w:tcW w:w="3072" w:type="dxa"/>
          </w:tcPr>
          <w:p w14:paraId="5608F1D3" w14:textId="77777777" w:rsidR="00F66E4D" w:rsidRPr="00AA630E" w:rsidRDefault="00F66E4D" w:rsidP="00AA630E">
            <w:pPr>
              <w:pStyle w:val="BodyTextIndent"/>
              <w:spacing w:after="120"/>
              <w:ind w:left="0" w:firstLine="0"/>
              <w:rPr>
                <w:rFonts w:asciiTheme="minorHAnsi" w:hAnsiTheme="minorHAnsi"/>
                <w:b/>
                <w:color w:val="FF0000"/>
                <w:szCs w:val="22"/>
              </w:rPr>
            </w:pPr>
          </w:p>
        </w:tc>
      </w:tr>
      <w:tr w:rsidR="00F66E4D" w:rsidRPr="00F96D78" w14:paraId="7F03F1F9" w14:textId="77777777" w:rsidTr="00F66E4D">
        <w:tc>
          <w:tcPr>
            <w:tcW w:w="3072" w:type="dxa"/>
          </w:tcPr>
          <w:p w14:paraId="08CD52AD" w14:textId="77777777" w:rsidR="00F66E4D" w:rsidRPr="00AA630E" w:rsidRDefault="00F66E4D" w:rsidP="00AA630E">
            <w:pPr>
              <w:pStyle w:val="BodyTextIndent"/>
              <w:spacing w:after="120"/>
              <w:ind w:left="0" w:firstLine="0"/>
              <w:rPr>
                <w:rFonts w:asciiTheme="minorHAnsi" w:hAnsiTheme="minorHAnsi"/>
                <w:b/>
                <w:color w:val="FF0000"/>
                <w:szCs w:val="22"/>
              </w:rPr>
            </w:pPr>
          </w:p>
        </w:tc>
        <w:tc>
          <w:tcPr>
            <w:tcW w:w="3072" w:type="dxa"/>
          </w:tcPr>
          <w:p w14:paraId="47E962D5" w14:textId="77777777" w:rsidR="00F66E4D" w:rsidRPr="00AA630E" w:rsidRDefault="00F66E4D" w:rsidP="00AA630E">
            <w:pPr>
              <w:pStyle w:val="BodyTextIndent"/>
              <w:spacing w:after="120"/>
              <w:ind w:left="0" w:firstLine="0"/>
              <w:rPr>
                <w:rFonts w:asciiTheme="minorHAnsi" w:hAnsiTheme="minorHAnsi"/>
                <w:b/>
                <w:color w:val="FF0000"/>
                <w:szCs w:val="22"/>
              </w:rPr>
            </w:pPr>
          </w:p>
        </w:tc>
        <w:tc>
          <w:tcPr>
            <w:tcW w:w="3072" w:type="dxa"/>
          </w:tcPr>
          <w:p w14:paraId="5F8150C1" w14:textId="77777777" w:rsidR="00F66E4D" w:rsidRPr="00AA630E" w:rsidRDefault="00F66E4D" w:rsidP="00AA630E">
            <w:pPr>
              <w:pStyle w:val="BodyTextIndent"/>
              <w:spacing w:after="120"/>
              <w:ind w:left="0" w:firstLine="0"/>
              <w:rPr>
                <w:rFonts w:asciiTheme="minorHAnsi" w:hAnsiTheme="minorHAnsi"/>
                <w:b/>
                <w:color w:val="FF0000"/>
                <w:szCs w:val="22"/>
              </w:rPr>
            </w:pPr>
          </w:p>
        </w:tc>
      </w:tr>
      <w:tr w:rsidR="00F66E4D" w:rsidRPr="00F96D78" w14:paraId="2505CAE8" w14:textId="77777777" w:rsidTr="00F66E4D">
        <w:tc>
          <w:tcPr>
            <w:tcW w:w="3072" w:type="dxa"/>
          </w:tcPr>
          <w:p w14:paraId="5566D2F2" w14:textId="77777777" w:rsidR="00F66E4D" w:rsidRPr="00AA630E" w:rsidRDefault="00F66E4D" w:rsidP="00AA630E">
            <w:pPr>
              <w:pStyle w:val="BodyTextIndent"/>
              <w:spacing w:after="120"/>
              <w:ind w:left="0" w:firstLine="0"/>
              <w:rPr>
                <w:rFonts w:asciiTheme="minorHAnsi" w:hAnsiTheme="minorHAnsi"/>
                <w:b/>
                <w:color w:val="FF0000"/>
                <w:szCs w:val="22"/>
              </w:rPr>
            </w:pPr>
          </w:p>
        </w:tc>
        <w:tc>
          <w:tcPr>
            <w:tcW w:w="3072" w:type="dxa"/>
          </w:tcPr>
          <w:p w14:paraId="64B7608F" w14:textId="77777777" w:rsidR="00F66E4D" w:rsidRPr="00AA630E" w:rsidRDefault="00F66E4D" w:rsidP="00AA630E">
            <w:pPr>
              <w:pStyle w:val="BodyTextIndent"/>
              <w:spacing w:after="120"/>
              <w:ind w:left="0" w:firstLine="0"/>
              <w:rPr>
                <w:rFonts w:asciiTheme="minorHAnsi" w:hAnsiTheme="minorHAnsi"/>
                <w:b/>
                <w:color w:val="FF0000"/>
                <w:szCs w:val="22"/>
              </w:rPr>
            </w:pPr>
          </w:p>
        </w:tc>
        <w:tc>
          <w:tcPr>
            <w:tcW w:w="3072" w:type="dxa"/>
          </w:tcPr>
          <w:p w14:paraId="6A003533" w14:textId="77777777" w:rsidR="00F66E4D" w:rsidRPr="00AA630E" w:rsidRDefault="00F66E4D" w:rsidP="00AA630E">
            <w:pPr>
              <w:pStyle w:val="BodyTextIndent"/>
              <w:spacing w:after="120"/>
              <w:ind w:left="0" w:firstLine="0"/>
              <w:rPr>
                <w:rFonts w:asciiTheme="minorHAnsi" w:hAnsiTheme="minorHAnsi"/>
                <w:b/>
                <w:color w:val="FF0000"/>
                <w:szCs w:val="22"/>
              </w:rPr>
            </w:pPr>
          </w:p>
        </w:tc>
      </w:tr>
    </w:tbl>
    <w:p w14:paraId="6A45F6E7" w14:textId="77777777" w:rsidR="00F66E4D" w:rsidRPr="00AA630E" w:rsidRDefault="00F66E4D" w:rsidP="00166D43">
      <w:pPr>
        <w:pStyle w:val="BodyTextIndent"/>
        <w:spacing w:after="120"/>
        <w:ind w:left="567"/>
        <w:rPr>
          <w:rFonts w:asciiTheme="minorHAnsi" w:hAnsiTheme="minorHAnsi"/>
          <w:b/>
          <w:szCs w:val="22"/>
        </w:rPr>
      </w:pPr>
    </w:p>
    <w:p w14:paraId="191DE6D8" w14:textId="77777777" w:rsidR="00F96D78" w:rsidRPr="00AA630E" w:rsidRDefault="00F66E4D">
      <w:pPr>
        <w:pStyle w:val="BodyTextIndent"/>
        <w:spacing w:after="120"/>
        <w:ind w:left="567"/>
        <w:rPr>
          <w:rFonts w:asciiTheme="minorHAnsi" w:hAnsiTheme="minorHAnsi"/>
          <w:szCs w:val="22"/>
        </w:rPr>
      </w:pPr>
      <w:r w:rsidRPr="00AA630E">
        <w:rPr>
          <w:rFonts w:asciiTheme="minorHAnsi" w:hAnsiTheme="minorHAnsi"/>
          <w:szCs w:val="22"/>
        </w:rPr>
        <w:t xml:space="preserve">              </w:t>
      </w:r>
      <w:r w:rsidR="002D0689">
        <w:rPr>
          <w:rFonts w:asciiTheme="minorHAnsi" w:hAnsiTheme="minorHAnsi"/>
          <w:szCs w:val="22"/>
        </w:rPr>
        <w:t xml:space="preserve">It may not be possible for a hospital to confirm a dose for a certain patient when placing an order. The hospital place this order as a </w:t>
      </w:r>
      <w:r w:rsidRPr="00AA630E">
        <w:rPr>
          <w:rFonts w:asciiTheme="minorHAnsi" w:hAnsiTheme="minorHAnsi"/>
          <w:szCs w:val="22"/>
        </w:rPr>
        <w:t>‘To be</w:t>
      </w:r>
      <w:r w:rsidR="00FE0018" w:rsidRPr="00AA630E">
        <w:rPr>
          <w:rFonts w:asciiTheme="minorHAnsi" w:hAnsiTheme="minorHAnsi"/>
          <w:szCs w:val="22"/>
        </w:rPr>
        <w:t xml:space="preserve"> confirmed</w:t>
      </w:r>
      <w:r w:rsidR="00C1028C" w:rsidRPr="00AA630E">
        <w:rPr>
          <w:rFonts w:asciiTheme="minorHAnsi" w:hAnsiTheme="minorHAnsi"/>
          <w:szCs w:val="22"/>
        </w:rPr>
        <w:t>’</w:t>
      </w:r>
      <w:r w:rsidR="00FE0018" w:rsidRPr="00AA630E">
        <w:rPr>
          <w:rFonts w:asciiTheme="minorHAnsi" w:hAnsiTheme="minorHAnsi"/>
          <w:szCs w:val="22"/>
        </w:rPr>
        <w:t xml:space="preserve"> (TBC) or ‘on hold’</w:t>
      </w:r>
      <w:r w:rsidR="002D0689">
        <w:rPr>
          <w:rFonts w:asciiTheme="minorHAnsi" w:hAnsiTheme="minorHAnsi"/>
          <w:szCs w:val="22"/>
        </w:rPr>
        <w:t>. TBC items</w:t>
      </w:r>
      <w:r w:rsidR="00FE0018" w:rsidRPr="00AA630E">
        <w:rPr>
          <w:rFonts w:asciiTheme="minorHAnsi" w:hAnsiTheme="minorHAnsi"/>
          <w:szCs w:val="22"/>
        </w:rPr>
        <w:t xml:space="preserve"> </w:t>
      </w:r>
      <w:r w:rsidR="00F96D78" w:rsidRPr="00AA630E">
        <w:rPr>
          <w:rFonts w:asciiTheme="minorHAnsi" w:hAnsiTheme="minorHAnsi"/>
          <w:szCs w:val="22"/>
        </w:rPr>
        <w:t>should</w:t>
      </w:r>
      <w:r w:rsidRPr="00AA630E">
        <w:rPr>
          <w:rFonts w:asciiTheme="minorHAnsi" w:hAnsiTheme="minorHAnsi"/>
          <w:szCs w:val="22"/>
        </w:rPr>
        <w:t xml:space="preserve"> </w:t>
      </w:r>
      <w:r w:rsidR="00F96D78" w:rsidRPr="00AA630E">
        <w:rPr>
          <w:rFonts w:asciiTheme="minorHAnsi" w:hAnsiTheme="minorHAnsi"/>
          <w:szCs w:val="22"/>
        </w:rPr>
        <w:t>be</w:t>
      </w:r>
      <w:r w:rsidRPr="00AA630E">
        <w:rPr>
          <w:rFonts w:asciiTheme="minorHAnsi" w:hAnsiTheme="minorHAnsi"/>
          <w:szCs w:val="22"/>
        </w:rPr>
        <w:t xml:space="preserve"> pre-agreed with [</w:t>
      </w:r>
      <w:r w:rsidRPr="00AA630E">
        <w:rPr>
          <w:rFonts w:asciiTheme="minorHAnsi" w:hAnsiTheme="minorHAnsi"/>
          <w:color w:val="FF0000"/>
          <w:szCs w:val="22"/>
        </w:rPr>
        <w:t>Company Name</w:t>
      </w:r>
      <w:r w:rsidRPr="00AA630E">
        <w:rPr>
          <w:rFonts w:asciiTheme="minorHAnsi" w:hAnsiTheme="minorHAnsi"/>
          <w:szCs w:val="22"/>
        </w:rPr>
        <w:t>]</w:t>
      </w:r>
      <w:r w:rsidR="00F96D78" w:rsidRPr="00AA630E">
        <w:rPr>
          <w:rFonts w:asciiTheme="minorHAnsi" w:hAnsiTheme="minorHAnsi"/>
          <w:szCs w:val="22"/>
        </w:rPr>
        <w:t xml:space="preserve"> in view of the </w:t>
      </w:r>
      <w:r w:rsidRPr="00AA630E">
        <w:rPr>
          <w:rFonts w:asciiTheme="minorHAnsi" w:hAnsiTheme="minorHAnsi"/>
          <w:szCs w:val="22"/>
        </w:rPr>
        <w:t>impact on production efficiency and capacity</w:t>
      </w:r>
      <w:r w:rsidR="00F96D78" w:rsidRPr="00AA630E">
        <w:rPr>
          <w:rFonts w:asciiTheme="minorHAnsi" w:hAnsiTheme="minorHAnsi"/>
          <w:szCs w:val="22"/>
        </w:rPr>
        <w:t>.</w:t>
      </w:r>
      <w:r w:rsidR="002D0689">
        <w:rPr>
          <w:rFonts w:asciiTheme="minorHAnsi" w:hAnsiTheme="minorHAnsi"/>
          <w:szCs w:val="22"/>
        </w:rPr>
        <w:t xml:space="preserve"> </w:t>
      </w:r>
    </w:p>
    <w:p w14:paraId="2B2DA7AA" w14:textId="77777777" w:rsidR="00F96D78" w:rsidRPr="00AA630E" w:rsidRDefault="00F66E4D" w:rsidP="00AA630E">
      <w:pPr>
        <w:pStyle w:val="BodyTextIndent"/>
        <w:spacing w:after="120"/>
        <w:ind w:left="567" w:firstLine="0"/>
        <w:rPr>
          <w:rFonts w:asciiTheme="minorHAnsi" w:hAnsiTheme="minorHAnsi"/>
          <w:szCs w:val="22"/>
        </w:rPr>
      </w:pPr>
      <w:r w:rsidRPr="00AA630E">
        <w:rPr>
          <w:rFonts w:asciiTheme="minorHAnsi" w:hAnsiTheme="minorHAnsi"/>
          <w:szCs w:val="22"/>
        </w:rPr>
        <w:t>[</w:t>
      </w:r>
      <w:r w:rsidRPr="00AA630E">
        <w:rPr>
          <w:rFonts w:asciiTheme="minorHAnsi" w:hAnsiTheme="minorHAnsi"/>
          <w:color w:val="FF0000"/>
          <w:szCs w:val="22"/>
        </w:rPr>
        <w:t>Company Name</w:t>
      </w:r>
      <w:r w:rsidRPr="00AA630E">
        <w:rPr>
          <w:rFonts w:asciiTheme="minorHAnsi" w:hAnsiTheme="minorHAnsi"/>
          <w:szCs w:val="22"/>
        </w:rPr>
        <w:t xml:space="preserve">] will endeavour to work with Hospitals who may have specific requirements around specific drugs in this regard. </w:t>
      </w:r>
    </w:p>
    <w:p w14:paraId="1185EB45" w14:textId="051ABAA2" w:rsidR="00F66E4D" w:rsidRPr="00AA630E" w:rsidRDefault="009018B0" w:rsidP="00AA630E">
      <w:pPr>
        <w:pStyle w:val="BodyTextIndent"/>
        <w:spacing w:after="120"/>
        <w:ind w:left="567" w:firstLine="0"/>
        <w:rPr>
          <w:rFonts w:asciiTheme="minorHAnsi" w:hAnsiTheme="minorHAnsi"/>
          <w:szCs w:val="22"/>
        </w:rPr>
      </w:pPr>
      <w:r>
        <w:rPr>
          <w:rFonts w:asciiTheme="minorHAnsi" w:hAnsiTheme="minorHAnsi"/>
          <w:szCs w:val="22"/>
        </w:rPr>
        <w:t>‘</w:t>
      </w:r>
      <w:r w:rsidR="00F96D78" w:rsidRPr="00AA630E">
        <w:rPr>
          <w:rFonts w:asciiTheme="minorHAnsi" w:hAnsiTheme="minorHAnsi"/>
          <w:szCs w:val="22"/>
        </w:rPr>
        <w:t>To be confirmed</w:t>
      </w:r>
      <w:r>
        <w:rPr>
          <w:rFonts w:asciiTheme="minorHAnsi" w:hAnsiTheme="minorHAnsi"/>
          <w:szCs w:val="22"/>
        </w:rPr>
        <w:t>’</w:t>
      </w:r>
      <w:r w:rsidR="00F96D78" w:rsidRPr="00AA630E">
        <w:rPr>
          <w:rFonts w:asciiTheme="minorHAnsi" w:hAnsiTheme="minorHAnsi"/>
          <w:szCs w:val="22"/>
        </w:rPr>
        <w:t xml:space="preserve"> or ‘on hold’</w:t>
      </w:r>
      <w:r>
        <w:rPr>
          <w:rStyle w:val="FootnoteReference"/>
          <w:rFonts w:asciiTheme="minorHAnsi" w:hAnsiTheme="minorHAnsi"/>
          <w:szCs w:val="22"/>
        </w:rPr>
        <w:footnoteReference w:id="4"/>
      </w:r>
      <w:r w:rsidR="00F96D78" w:rsidRPr="00AA630E">
        <w:rPr>
          <w:rFonts w:asciiTheme="minorHAnsi" w:hAnsiTheme="minorHAnsi"/>
          <w:szCs w:val="22"/>
        </w:rPr>
        <w:t xml:space="preserve"> orders are</w:t>
      </w:r>
      <w:r w:rsidR="00F66E4D" w:rsidRPr="00AA630E">
        <w:rPr>
          <w:rFonts w:asciiTheme="minorHAnsi" w:hAnsiTheme="minorHAnsi"/>
          <w:szCs w:val="22"/>
        </w:rPr>
        <w:t xml:space="preserve"> agreed as follows;</w:t>
      </w:r>
    </w:p>
    <w:tbl>
      <w:tblPr>
        <w:tblStyle w:val="TableGrid"/>
        <w:tblW w:w="0" w:type="auto"/>
        <w:tblInd w:w="720" w:type="dxa"/>
        <w:tblLook w:val="04A0" w:firstRow="1" w:lastRow="0" w:firstColumn="1" w:lastColumn="0" w:noHBand="0" w:noVBand="1"/>
      </w:tblPr>
      <w:tblGrid>
        <w:gridCol w:w="8496"/>
      </w:tblGrid>
      <w:tr w:rsidR="00F66E4D" w:rsidRPr="00F96D78" w14:paraId="6B4F96C9" w14:textId="77777777" w:rsidTr="00F66E4D">
        <w:tc>
          <w:tcPr>
            <w:tcW w:w="8496" w:type="dxa"/>
          </w:tcPr>
          <w:p w14:paraId="599F669E" w14:textId="77777777" w:rsidR="00F66E4D" w:rsidRPr="00AA630E" w:rsidRDefault="00F66E4D" w:rsidP="00166D43">
            <w:pPr>
              <w:pStyle w:val="BodyTextIndent"/>
              <w:spacing w:after="120"/>
              <w:ind w:left="567" w:firstLine="0"/>
              <w:rPr>
                <w:rFonts w:asciiTheme="minorHAnsi" w:hAnsiTheme="minorHAnsi"/>
                <w:szCs w:val="22"/>
              </w:rPr>
            </w:pPr>
            <w:r w:rsidRPr="00AA630E">
              <w:rPr>
                <w:rFonts w:asciiTheme="minorHAnsi" w:hAnsiTheme="minorHAnsi"/>
                <w:szCs w:val="22"/>
              </w:rPr>
              <w:t xml:space="preserve">      </w:t>
            </w:r>
          </w:p>
          <w:p w14:paraId="5330B036" w14:textId="77777777" w:rsidR="00F66E4D" w:rsidRPr="00AA630E" w:rsidRDefault="00F66E4D" w:rsidP="00166D43">
            <w:pPr>
              <w:pStyle w:val="BodyTextIndent"/>
              <w:spacing w:after="120"/>
              <w:ind w:left="567" w:firstLine="0"/>
              <w:rPr>
                <w:rFonts w:asciiTheme="minorHAnsi" w:hAnsiTheme="minorHAnsi"/>
                <w:szCs w:val="22"/>
              </w:rPr>
            </w:pPr>
          </w:p>
          <w:p w14:paraId="0DE4E847" w14:textId="77777777" w:rsidR="00F66E4D" w:rsidRPr="00AA630E" w:rsidRDefault="00F66E4D" w:rsidP="00166D43">
            <w:pPr>
              <w:pStyle w:val="BodyTextIndent"/>
              <w:spacing w:after="120"/>
              <w:ind w:left="567" w:firstLine="0"/>
              <w:rPr>
                <w:rFonts w:asciiTheme="minorHAnsi" w:hAnsiTheme="minorHAnsi"/>
                <w:szCs w:val="22"/>
              </w:rPr>
            </w:pPr>
          </w:p>
          <w:p w14:paraId="21AFAB69" w14:textId="77777777" w:rsidR="00F66E4D" w:rsidRPr="00AA630E" w:rsidRDefault="00F66E4D" w:rsidP="00166D43">
            <w:pPr>
              <w:pStyle w:val="BodyTextIndent"/>
              <w:spacing w:after="120"/>
              <w:ind w:left="567" w:firstLine="0"/>
              <w:rPr>
                <w:rFonts w:asciiTheme="minorHAnsi" w:hAnsiTheme="minorHAnsi"/>
                <w:szCs w:val="22"/>
              </w:rPr>
            </w:pPr>
          </w:p>
        </w:tc>
      </w:tr>
    </w:tbl>
    <w:p w14:paraId="67588D56"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lastRenderedPageBreak/>
        <w:t xml:space="preserve">           </w:t>
      </w:r>
    </w:p>
    <w:p w14:paraId="4B3300DF"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 xml:space="preserve">              1.5.2 </w:t>
      </w:r>
      <w:r w:rsidRPr="00AA630E">
        <w:rPr>
          <w:rFonts w:asciiTheme="minorHAnsi" w:hAnsiTheme="minorHAnsi"/>
          <w:b/>
          <w:szCs w:val="22"/>
        </w:rPr>
        <w:t>Urgent orders (</w:t>
      </w:r>
      <w:r w:rsidR="00C240BC">
        <w:rPr>
          <w:rFonts w:asciiTheme="minorHAnsi" w:hAnsiTheme="minorHAnsi"/>
          <w:b/>
          <w:color w:val="FF0000"/>
          <w:szCs w:val="22"/>
        </w:rPr>
        <w:t>to define time period for urgent items</w:t>
      </w:r>
      <w:r w:rsidRPr="00AA630E">
        <w:rPr>
          <w:rFonts w:asciiTheme="minorHAnsi" w:hAnsiTheme="minorHAnsi"/>
          <w:b/>
          <w:szCs w:val="22"/>
        </w:rPr>
        <w:t>)</w:t>
      </w:r>
    </w:p>
    <w:p w14:paraId="7EB542AD" w14:textId="3EC6D4EE" w:rsidR="00F66E4D" w:rsidRPr="00AA630E" w:rsidRDefault="00F66E4D" w:rsidP="00166D43">
      <w:pPr>
        <w:pStyle w:val="BodyTextIndent"/>
        <w:ind w:left="567"/>
        <w:rPr>
          <w:rFonts w:asciiTheme="minorHAnsi" w:hAnsiTheme="minorHAnsi"/>
          <w:szCs w:val="22"/>
        </w:rPr>
      </w:pPr>
      <w:r w:rsidRPr="00AA630E">
        <w:rPr>
          <w:rFonts w:asciiTheme="minorHAnsi" w:hAnsiTheme="minorHAnsi"/>
          <w:szCs w:val="22"/>
        </w:rPr>
        <w:t xml:space="preserve">              Where possible, [</w:t>
      </w:r>
      <w:r w:rsidRPr="00AA630E">
        <w:rPr>
          <w:rFonts w:asciiTheme="minorHAnsi" w:hAnsiTheme="minorHAnsi"/>
          <w:color w:val="FF0000"/>
          <w:szCs w:val="22"/>
        </w:rPr>
        <w:t>Company Name</w:t>
      </w:r>
      <w:r w:rsidRPr="00AA630E">
        <w:rPr>
          <w:rFonts w:asciiTheme="minorHAnsi" w:hAnsiTheme="minorHAnsi"/>
          <w:szCs w:val="22"/>
        </w:rPr>
        <w:t>] will endeavour to respond to any urgent requirements that may arise on the part of the hospital</w:t>
      </w:r>
      <w:r w:rsidR="0006558F">
        <w:rPr>
          <w:rFonts w:asciiTheme="minorHAnsi" w:hAnsiTheme="minorHAnsi"/>
          <w:szCs w:val="22"/>
        </w:rPr>
        <w:t xml:space="preserve"> within </w:t>
      </w:r>
      <w:r w:rsidR="0006558F" w:rsidRPr="00793157">
        <w:rPr>
          <w:rFonts w:asciiTheme="minorHAnsi" w:hAnsiTheme="minorHAnsi"/>
          <w:color w:val="FF0000"/>
          <w:szCs w:val="22"/>
        </w:rPr>
        <w:t>XX</w:t>
      </w:r>
      <w:r w:rsidR="0006558F">
        <w:rPr>
          <w:rFonts w:asciiTheme="minorHAnsi" w:hAnsiTheme="minorHAnsi"/>
          <w:szCs w:val="22"/>
        </w:rPr>
        <w:t xml:space="preserve"> working days</w:t>
      </w:r>
      <w:r w:rsidRPr="00AA630E">
        <w:rPr>
          <w:rFonts w:asciiTheme="minorHAnsi" w:hAnsiTheme="minorHAnsi"/>
          <w:szCs w:val="22"/>
        </w:rPr>
        <w:t xml:space="preserve">. Please note that additional courier charges may apply </w:t>
      </w:r>
      <w:r w:rsidR="0006558F">
        <w:rPr>
          <w:rFonts w:asciiTheme="minorHAnsi" w:hAnsiTheme="minorHAnsi"/>
          <w:szCs w:val="22"/>
        </w:rPr>
        <w:t xml:space="preserve">and </w:t>
      </w:r>
      <w:r w:rsidR="000552D1" w:rsidRPr="00AA630E">
        <w:rPr>
          <w:rFonts w:asciiTheme="minorHAnsi" w:hAnsiTheme="minorHAnsi"/>
          <w:szCs w:val="22"/>
        </w:rPr>
        <w:t xml:space="preserve">are as </w:t>
      </w:r>
      <w:r w:rsidR="0006558F">
        <w:rPr>
          <w:rFonts w:asciiTheme="minorHAnsi" w:hAnsiTheme="minorHAnsi"/>
          <w:szCs w:val="22"/>
        </w:rPr>
        <w:t>agreed at the commencement of this agreement</w:t>
      </w:r>
      <w:r w:rsidR="000552D1" w:rsidRPr="00AA630E">
        <w:rPr>
          <w:rFonts w:asciiTheme="minorHAnsi" w:hAnsiTheme="minorHAnsi"/>
          <w:szCs w:val="22"/>
        </w:rPr>
        <w:t xml:space="preserve"> in (</w:t>
      </w:r>
      <w:r w:rsidR="000552D1" w:rsidRPr="00AA630E">
        <w:rPr>
          <w:rFonts w:asciiTheme="minorHAnsi" w:hAnsiTheme="minorHAnsi"/>
          <w:color w:val="FF0000"/>
          <w:szCs w:val="22"/>
        </w:rPr>
        <w:t>YY</w:t>
      </w:r>
      <w:r w:rsidR="000552D1" w:rsidRPr="00AA630E">
        <w:rPr>
          <w:rFonts w:asciiTheme="minorHAnsi" w:hAnsiTheme="minorHAnsi"/>
          <w:szCs w:val="22"/>
        </w:rPr>
        <w:t>)</w:t>
      </w:r>
      <w:r w:rsidR="0006558F">
        <w:rPr>
          <w:rFonts w:asciiTheme="minorHAnsi" w:hAnsiTheme="minorHAnsi"/>
          <w:szCs w:val="22"/>
        </w:rPr>
        <w:t xml:space="preserve"> or</w:t>
      </w:r>
      <w:r w:rsidR="0006558F" w:rsidRPr="00AA630E">
        <w:rPr>
          <w:rFonts w:asciiTheme="minorHAnsi" w:hAnsiTheme="minorHAnsi"/>
          <w:szCs w:val="22"/>
        </w:rPr>
        <w:t xml:space="preserve"> will be discussed at the time of order</w:t>
      </w:r>
      <w:r w:rsidRPr="00AA630E">
        <w:rPr>
          <w:rFonts w:asciiTheme="minorHAnsi" w:hAnsiTheme="minorHAnsi"/>
          <w:szCs w:val="22"/>
        </w:rPr>
        <w:t>.</w:t>
      </w:r>
    </w:p>
    <w:p w14:paraId="0ACBD49F" w14:textId="77777777" w:rsidR="00F66E4D" w:rsidRPr="00AA630E" w:rsidRDefault="00F66E4D" w:rsidP="00166D43">
      <w:pPr>
        <w:pStyle w:val="BodyTextIndent"/>
        <w:ind w:left="567"/>
        <w:rPr>
          <w:rFonts w:asciiTheme="minorHAnsi" w:hAnsiTheme="minorHAnsi"/>
          <w:szCs w:val="22"/>
        </w:rPr>
      </w:pPr>
    </w:p>
    <w:p w14:paraId="48A88F49" w14:textId="77777777" w:rsidR="00F66E4D" w:rsidRPr="00AA630E" w:rsidRDefault="00F66E4D" w:rsidP="00166D43">
      <w:pPr>
        <w:pStyle w:val="BodyTextIndent"/>
        <w:spacing w:after="120"/>
        <w:ind w:left="567"/>
        <w:rPr>
          <w:rFonts w:asciiTheme="minorHAnsi" w:hAnsiTheme="minorHAnsi"/>
          <w:b/>
          <w:szCs w:val="22"/>
        </w:rPr>
      </w:pPr>
      <w:r w:rsidRPr="00AA630E">
        <w:rPr>
          <w:rFonts w:asciiTheme="minorHAnsi" w:hAnsiTheme="minorHAnsi"/>
          <w:szCs w:val="22"/>
        </w:rPr>
        <w:t xml:space="preserve">              1.5.3 </w:t>
      </w:r>
      <w:r w:rsidRPr="00AA630E">
        <w:rPr>
          <w:rFonts w:asciiTheme="minorHAnsi" w:hAnsiTheme="minorHAnsi"/>
          <w:b/>
          <w:szCs w:val="22"/>
        </w:rPr>
        <w:t>Short shelf life product</w:t>
      </w:r>
    </w:p>
    <w:p w14:paraId="058DADDA" w14:textId="77777777" w:rsidR="00F66E4D" w:rsidRPr="00AA630E" w:rsidRDefault="00F66E4D" w:rsidP="00166D43">
      <w:pPr>
        <w:pStyle w:val="BodyTextIndent"/>
        <w:ind w:left="567"/>
        <w:rPr>
          <w:rFonts w:asciiTheme="minorHAnsi" w:hAnsiTheme="minorHAnsi"/>
          <w:szCs w:val="22"/>
        </w:rPr>
      </w:pPr>
      <w:r w:rsidRPr="00AA630E">
        <w:rPr>
          <w:rFonts w:asciiTheme="minorHAnsi" w:hAnsiTheme="minorHAnsi"/>
          <w:szCs w:val="22"/>
        </w:rPr>
        <w:t xml:space="preserve">              Product with stability of less than 24 hours may require a same day delivery. Delivery arrangements and respective delivery charges on short shelf life product will vary depending upon locations and hospital requirements. Delivery requirements and charges will need to be specified and agreed as follows:</w:t>
      </w:r>
    </w:p>
    <w:p w14:paraId="27533EDE" w14:textId="77777777" w:rsidR="00F66E4D" w:rsidRPr="00AA630E" w:rsidRDefault="00F66E4D" w:rsidP="00166D43">
      <w:pPr>
        <w:pStyle w:val="BodyTextIndent"/>
        <w:ind w:left="567"/>
        <w:rPr>
          <w:rFonts w:asciiTheme="minorHAnsi" w:hAnsiTheme="minorHAnsi"/>
          <w:szCs w:val="22"/>
        </w:rPr>
      </w:pPr>
    </w:p>
    <w:tbl>
      <w:tblPr>
        <w:tblStyle w:val="TableGrid"/>
        <w:tblW w:w="0" w:type="auto"/>
        <w:tblInd w:w="720" w:type="dxa"/>
        <w:tblLook w:val="04A0" w:firstRow="1" w:lastRow="0" w:firstColumn="1" w:lastColumn="0" w:noHBand="0" w:noVBand="1"/>
      </w:tblPr>
      <w:tblGrid>
        <w:gridCol w:w="8630"/>
      </w:tblGrid>
      <w:tr w:rsidR="00F66E4D" w:rsidRPr="00F96D78" w14:paraId="1E7BB98C" w14:textId="77777777" w:rsidTr="00F66E4D">
        <w:tc>
          <w:tcPr>
            <w:tcW w:w="9216" w:type="dxa"/>
          </w:tcPr>
          <w:p w14:paraId="3F9F86BE" w14:textId="77777777" w:rsidR="00F66E4D" w:rsidRPr="00AA630E" w:rsidRDefault="00F66E4D" w:rsidP="00166D43">
            <w:pPr>
              <w:pStyle w:val="BodyTextIndent"/>
              <w:spacing w:after="120"/>
              <w:ind w:left="567" w:firstLine="0"/>
              <w:rPr>
                <w:rFonts w:asciiTheme="minorHAnsi" w:hAnsiTheme="minorHAnsi"/>
                <w:b/>
                <w:szCs w:val="22"/>
              </w:rPr>
            </w:pPr>
          </w:p>
          <w:p w14:paraId="6600F46C" w14:textId="77777777" w:rsidR="00F66E4D" w:rsidRPr="00AA630E" w:rsidRDefault="00F66E4D" w:rsidP="00166D43">
            <w:pPr>
              <w:pStyle w:val="BodyTextIndent"/>
              <w:spacing w:after="120"/>
              <w:ind w:left="567" w:firstLine="0"/>
              <w:rPr>
                <w:rFonts w:asciiTheme="minorHAnsi" w:hAnsiTheme="minorHAnsi"/>
                <w:b/>
                <w:szCs w:val="22"/>
              </w:rPr>
            </w:pPr>
          </w:p>
          <w:p w14:paraId="4DADC56D" w14:textId="77777777" w:rsidR="00F66E4D" w:rsidRPr="00AA630E" w:rsidRDefault="00F66E4D" w:rsidP="00166D43">
            <w:pPr>
              <w:pStyle w:val="BodyTextIndent"/>
              <w:spacing w:after="120"/>
              <w:ind w:left="567" w:firstLine="0"/>
              <w:rPr>
                <w:rFonts w:asciiTheme="minorHAnsi" w:hAnsiTheme="minorHAnsi"/>
                <w:b/>
                <w:szCs w:val="22"/>
              </w:rPr>
            </w:pPr>
          </w:p>
        </w:tc>
      </w:tr>
    </w:tbl>
    <w:p w14:paraId="0B89E643" w14:textId="77777777" w:rsidR="00F66E4D" w:rsidRPr="00AA630E" w:rsidRDefault="00F66E4D" w:rsidP="00166D43">
      <w:pPr>
        <w:pStyle w:val="BodyTextIndent"/>
        <w:spacing w:after="120"/>
        <w:ind w:left="567"/>
        <w:rPr>
          <w:rFonts w:asciiTheme="minorHAnsi" w:hAnsiTheme="minorHAnsi"/>
          <w:b/>
          <w:szCs w:val="22"/>
        </w:rPr>
      </w:pPr>
    </w:p>
    <w:p w14:paraId="445346DF" w14:textId="77777777" w:rsidR="00F66E4D" w:rsidRPr="00AA630E" w:rsidRDefault="00F66E4D" w:rsidP="00166D43">
      <w:pPr>
        <w:pStyle w:val="BodyTextIndent"/>
        <w:tabs>
          <w:tab w:val="left" w:pos="1575"/>
        </w:tabs>
        <w:spacing w:after="120"/>
        <w:ind w:left="567"/>
        <w:rPr>
          <w:rFonts w:asciiTheme="minorHAnsi" w:hAnsiTheme="minorHAnsi"/>
          <w:b/>
          <w:szCs w:val="22"/>
        </w:rPr>
      </w:pPr>
      <w:r w:rsidRPr="00AA630E">
        <w:rPr>
          <w:rFonts w:asciiTheme="minorHAnsi" w:hAnsiTheme="minorHAnsi"/>
          <w:szCs w:val="22"/>
        </w:rPr>
        <w:t xml:space="preserve">             </w:t>
      </w:r>
      <w:r w:rsidR="00B77DC0" w:rsidRPr="00AA630E">
        <w:rPr>
          <w:rFonts w:asciiTheme="minorHAnsi" w:hAnsiTheme="minorHAnsi"/>
          <w:szCs w:val="22"/>
        </w:rPr>
        <w:tab/>
      </w:r>
      <w:r w:rsidRPr="00AA630E">
        <w:rPr>
          <w:rFonts w:asciiTheme="minorHAnsi" w:hAnsiTheme="minorHAnsi"/>
          <w:szCs w:val="22"/>
        </w:rPr>
        <w:t xml:space="preserve">1.5.4 </w:t>
      </w:r>
      <w:r w:rsidRPr="00AA630E">
        <w:rPr>
          <w:rFonts w:asciiTheme="minorHAnsi" w:hAnsiTheme="minorHAnsi"/>
          <w:b/>
          <w:szCs w:val="22"/>
        </w:rPr>
        <w:t xml:space="preserve">Stock Codes (e.g. Dose banded </w:t>
      </w:r>
      <w:r w:rsidR="00C240BC">
        <w:rPr>
          <w:rFonts w:asciiTheme="minorHAnsi" w:hAnsiTheme="minorHAnsi"/>
          <w:b/>
          <w:szCs w:val="22"/>
        </w:rPr>
        <w:t xml:space="preserve">items e.g. </w:t>
      </w:r>
      <w:proofErr w:type="spellStart"/>
      <w:r w:rsidR="00C240BC">
        <w:rPr>
          <w:rFonts w:asciiTheme="minorHAnsi" w:hAnsiTheme="minorHAnsi"/>
          <w:b/>
          <w:szCs w:val="22"/>
        </w:rPr>
        <w:t>infusors</w:t>
      </w:r>
      <w:proofErr w:type="spellEnd"/>
      <w:r w:rsidRPr="00AA630E">
        <w:rPr>
          <w:rFonts w:asciiTheme="minorHAnsi" w:hAnsiTheme="minorHAnsi"/>
          <w:b/>
          <w:szCs w:val="22"/>
        </w:rPr>
        <w:t>)</w:t>
      </w:r>
    </w:p>
    <w:p w14:paraId="49D2AB22" w14:textId="77777777" w:rsidR="00F66E4D" w:rsidRPr="00AA630E" w:rsidRDefault="00FE0018" w:rsidP="00166D43">
      <w:pPr>
        <w:pStyle w:val="BodyTextIndent"/>
        <w:tabs>
          <w:tab w:val="left" w:pos="1575"/>
        </w:tabs>
        <w:ind w:left="567"/>
        <w:rPr>
          <w:rFonts w:asciiTheme="minorHAnsi" w:hAnsiTheme="minorHAnsi"/>
          <w:szCs w:val="22"/>
        </w:rPr>
      </w:pPr>
      <w:r w:rsidRPr="00AA630E">
        <w:rPr>
          <w:rFonts w:asciiTheme="minorHAnsi" w:hAnsiTheme="minorHAnsi"/>
          <w:szCs w:val="22"/>
        </w:rPr>
        <w:t xml:space="preserve">              </w:t>
      </w:r>
      <w:r w:rsidR="00F66E4D" w:rsidRPr="00AA630E">
        <w:rPr>
          <w:rFonts w:asciiTheme="minorHAnsi" w:hAnsiTheme="minorHAnsi"/>
          <w:szCs w:val="22"/>
        </w:rPr>
        <w:t>Orders for stock codes shall be placed before [</w:t>
      </w:r>
      <w:r w:rsidR="00F66E4D" w:rsidRPr="00AA630E">
        <w:rPr>
          <w:rFonts w:asciiTheme="minorHAnsi" w:hAnsiTheme="minorHAnsi"/>
          <w:color w:val="FF0000"/>
          <w:szCs w:val="22"/>
        </w:rPr>
        <w:t>specify time and days</w:t>
      </w:r>
      <w:r w:rsidR="00F66E4D" w:rsidRPr="00AA630E">
        <w:rPr>
          <w:rFonts w:asciiTheme="minorHAnsi" w:hAnsiTheme="minorHAnsi"/>
          <w:szCs w:val="22"/>
        </w:rPr>
        <w:t>]</w:t>
      </w:r>
      <w:r w:rsidRPr="00AA630E">
        <w:rPr>
          <w:rFonts w:asciiTheme="minorHAnsi" w:hAnsiTheme="minorHAnsi"/>
          <w:szCs w:val="22"/>
        </w:rPr>
        <w:t xml:space="preserve"> (excluding Bank </w:t>
      </w:r>
      <w:r w:rsidR="00F66E4D" w:rsidRPr="00AA630E">
        <w:rPr>
          <w:rFonts w:asciiTheme="minorHAnsi" w:hAnsiTheme="minorHAnsi"/>
          <w:szCs w:val="22"/>
        </w:rPr>
        <w:t>Holidays) and will be delivered as follows;</w:t>
      </w:r>
    </w:p>
    <w:p w14:paraId="31FC1430" w14:textId="77777777" w:rsidR="00F66E4D" w:rsidRPr="00AA630E" w:rsidRDefault="00F66E4D" w:rsidP="00166D43">
      <w:pPr>
        <w:pStyle w:val="BodyTextIndent"/>
        <w:tabs>
          <w:tab w:val="left" w:pos="1575"/>
        </w:tabs>
        <w:spacing w:after="120"/>
        <w:ind w:left="567"/>
        <w:rPr>
          <w:rFonts w:asciiTheme="minorHAnsi" w:hAnsiTheme="minorHAnsi"/>
          <w:szCs w:val="22"/>
        </w:rPr>
      </w:pPr>
    </w:p>
    <w:tbl>
      <w:tblPr>
        <w:tblStyle w:val="TableGrid"/>
        <w:tblW w:w="0" w:type="auto"/>
        <w:tblInd w:w="720" w:type="dxa"/>
        <w:tblLook w:val="04A0" w:firstRow="1" w:lastRow="0" w:firstColumn="1" w:lastColumn="0" w:noHBand="0" w:noVBand="1"/>
      </w:tblPr>
      <w:tblGrid>
        <w:gridCol w:w="4248"/>
        <w:gridCol w:w="4248"/>
      </w:tblGrid>
      <w:tr w:rsidR="00F66E4D" w:rsidRPr="00F96D78" w14:paraId="38D761AB" w14:textId="77777777" w:rsidTr="00F66E4D">
        <w:tc>
          <w:tcPr>
            <w:tcW w:w="4248" w:type="dxa"/>
          </w:tcPr>
          <w:p w14:paraId="2E9F514D" w14:textId="77777777" w:rsidR="00F66E4D" w:rsidRPr="00AA630E" w:rsidRDefault="00F66E4D" w:rsidP="00166D43">
            <w:pPr>
              <w:pStyle w:val="BodyTextIndent"/>
              <w:tabs>
                <w:tab w:val="left" w:pos="1575"/>
              </w:tabs>
              <w:spacing w:after="120"/>
              <w:ind w:left="567" w:firstLine="0"/>
              <w:rPr>
                <w:rFonts w:asciiTheme="minorHAnsi" w:hAnsiTheme="minorHAnsi"/>
                <w:b/>
                <w:szCs w:val="22"/>
              </w:rPr>
            </w:pPr>
            <w:r w:rsidRPr="00AA630E">
              <w:rPr>
                <w:rFonts w:asciiTheme="minorHAnsi" w:hAnsiTheme="minorHAnsi"/>
                <w:szCs w:val="22"/>
              </w:rPr>
              <w:t xml:space="preserve">       </w:t>
            </w:r>
            <w:r w:rsidRPr="00AA630E">
              <w:rPr>
                <w:rFonts w:asciiTheme="minorHAnsi" w:hAnsiTheme="minorHAnsi"/>
                <w:b/>
                <w:szCs w:val="22"/>
              </w:rPr>
              <w:t xml:space="preserve">Day 1 – order before </w:t>
            </w:r>
            <w:r w:rsidR="002D0689" w:rsidRPr="002D0689">
              <w:rPr>
                <w:rFonts w:asciiTheme="minorHAnsi" w:hAnsiTheme="minorHAnsi"/>
                <w:b/>
                <w:color w:val="FF0000"/>
                <w:szCs w:val="22"/>
              </w:rPr>
              <w:t xml:space="preserve">XXXX </w:t>
            </w:r>
            <w:r w:rsidR="002D0689">
              <w:rPr>
                <w:rFonts w:asciiTheme="minorHAnsi" w:hAnsiTheme="minorHAnsi"/>
                <w:b/>
                <w:szCs w:val="22"/>
              </w:rPr>
              <w:t>am/pm</w:t>
            </w:r>
          </w:p>
        </w:tc>
        <w:tc>
          <w:tcPr>
            <w:tcW w:w="4248" w:type="dxa"/>
          </w:tcPr>
          <w:p w14:paraId="30FEC4F9" w14:textId="77777777" w:rsidR="00F66E4D" w:rsidRPr="00AA630E" w:rsidRDefault="00F66E4D" w:rsidP="002D0689">
            <w:pPr>
              <w:pStyle w:val="BodyTextIndent"/>
              <w:tabs>
                <w:tab w:val="left" w:pos="1575"/>
              </w:tabs>
              <w:spacing w:after="120"/>
              <w:ind w:left="567" w:firstLine="0"/>
              <w:rPr>
                <w:rFonts w:asciiTheme="minorHAnsi" w:hAnsiTheme="minorHAnsi"/>
                <w:b/>
                <w:szCs w:val="22"/>
              </w:rPr>
            </w:pPr>
            <w:r w:rsidRPr="00AA630E">
              <w:rPr>
                <w:rFonts w:asciiTheme="minorHAnsi" w:hAnsiTheme="minorHAnsi"/>
                <w:b/>
                <w:szCs w:val="22"/>
              </w:rPr>
              <w:t>Deliver</w:t>
            </w:r>
            <w:r w:rsidR="002D0689">
              <w:rPr>
                <w:rFonts w:asciiTheme="minorHAnsi" w:hAnsiTheme="minorHAnsi"/>
                <w:b/>
                <w:szCs w:val="22"/>
              </w:rPr>
              <w:t>y Day</w:t>
            </w:r>
            <w:r w:rsidRPr="00AA630E">
              <w:rPr>
                <w:rFonts w:asciiTheme="minorHAnsi" w:hAnsiTheme="minorHAnsi"/>
                <w:b/>
                <w:szCs w:val="22"/>
              </w:rPr>
              <w:t xml:space="preserve"> (standard overnight)</w:t>
            </w:r>
          </w:p>
        </w:tc>
      </w:tr>
      <w:tr w:rsidR="00F66E4D" w:rsidRPr="00F96D78" w14:paraId="111B8C36" w14:textId="77777777" w:rsidTr="00F66E4D">
        <w:tc>
          <w:tcPr>
            <w:tcW w:w="4248" w:type="dxa"/>
          </w:tcPr>
          <w:p w14:paraId="39CAB576" w14:textId="77777777" w:rsidR="00F66E4D" w:rsidRPr="00AA630E" w:rsidRDefault="002D0689" w:rsidP="00166D43">
            <w:pPr>
              <w:pStyle w:val="BodyTextIndent"/>
              <w:tabs>
                <w:tab w:val="left" w:pos="1575"/>
              </w:tabs>
              <w:spacing w:after="120"/>
              <w:ind w:left="567" w:firstLine="0"/>
              <w:rPr>
                <w:rFonts w:asciiTheme="minorHAnsi" w:hAnsiTheme="minorHAnsi"/>
                <w:color w:val="FF0000"/>
                <w:szCs w:val="22"/>
              </w:rPr>
            </w:pPr>
            <w:r>
              <w:rPr>
                <w:rFonts w:asciiTheme="minorHAnsi" w:hAnsiTheme="minorHAnsi"/>
                <w:color w:val="FF0000"/>
                <w:szCs w:val="22"/>
              </w:rPr>
              <w:t>Mon</w:t>
            </w:r>
            <w:r w:rsidR="00F66E4D" w:rsidRPr="00AA630E">
              <w:rPr>
                <w:rFonts w:asciiTheme="minorHAnsi" w:hAnsiTheme="minorHAnsi"/>
                <w:color w:val="FF0000"/>
                <w:szCs w:val="22"/>
              </w:rPr>
              <w:t>day</w:t>
            </w:r>
          </w:p>
        </w:tc>
        <w:tc>
          <w:tcPr>
            <w:tcW w:w="4248" w:type="dxa"/>
          </w:tcPr>
          <w:p w14:paraId="30A04FA0" w14:textId="77777777" w:rsidR="00F66E4D" w:rsidRPr="00AA630E" w:rsidRDefault="002D0689" w:rsidP="002D0689">
            <w:pPr>
              <w:pStyle w:val="BodyTextIndent"/>
              <w:tabs>
                <w:tab w:val="left" w:pos="1575"/>
              </w:tabs>
              <w:spacing w:after="120"/>
              <w:ind w:left="567" w:firstLine="0"/>
              <w:rPr>
                <w:rFonts w:asciiTheme="minorHAnsi" w:hAnsiTheme="minorHAnsi"/>
                <w:color w:val="FF0000"/>
                <w:szCs w:val="22"/>
              </w:rPr>
            </w:pPr>
            <w:proofErr w:type="spellStart"/>
            <w:r>
              <w:rPr>
                <w:rFonts w:asciiTheme="minorHAnsi" w:hAnsiTheme="minorHAnsi"/>
                <w:color w:val="FF0000"/>
                <w:szCs w:val="22"/>
              </w:rPr>
              <w:t>XXX</w:t>
            </w:r>
            <w:r w:rsidR="00F66E4D" w:rsidRPr="00AA630E">
              <w:rPr>
                <w:rFonts w:asciiTheme="minorHAnsi" w:hAnsiTheme="minorHAnsi"/>
                <w:color w:val="FF0000"/>
                <w:szCs w:val="22"/>
              </w:rPr>
              <w:t>day</w:t>
            </w:r>
            <w:proofErr w:type="spellEnd"/>
          </w:p>
        </w:tc>
      </w:tr>
      <w:tr w:rsidR="00F66E4D" w:rsidRPr="00F96D78" w14:paraId="659AC49E" w14:textId="77777777" w:rsidTr="00F66E4D">
        <w:tc>
          <w:tcPr>
            <w:tcW w:w="4248" w:type="dxa"/>
          </w:tcPr>
          <w:p w14:paraId="68DEBA59" w14:textId="77777777" w:rsidR="00F66E4D" w:rsidRPr="00AA630E" w:rsidRDefault="002D0689" w:rsidP="002D0689">
            <w:pPr>
              <w:pStyle w:val="BodyTextIndent"/>
              <w:tabs>
                <w:tab w:val="left" w:pos="1575"/>
              </w:tabs>
              <w:spacing w:after="120"/>
              <w:ind w:left="567" w:firstLine="0"/>
              <w:rPr>
                <w:rFonts w:asciiTheme="minorHAnsi" w:hAnsiTheme="minorHAnsi"/>
                <w:color w:val="FF0000"/>
                <w:szCs w:val="22"/>
              </w:rPr>
            </w:pPr>
            <w:r>
              <w:rPr>
                <w:rFonts w:asciiTheme="minorHAnsi" w:hAnsiTheme="minorHAnsi"/>
                <w:color w:val="FF0000"/>
                <w:szCs w:val="22"/>
              </w:rPr>
              <w:t>Tues</w:t>
            </w:r>
            <w:r w:rsidR="00F66E4D" w:rsidRPr="00AA630E">
              <w:rPr>
                <w:rFonts w:asciiTheme="minorHAnsi" w:hAnsiTheme="minorHAnsi"/>
                <w:color w:val="FF0000"/>
                <w:szCs w:val="22"/>
              </w:rPr>
              <w:t>day</w:t>
            </w:r>
          </w:p>
        </w:tc>
        <w:tc>
          <w:tcPr>
            <w:tcW w:w="4248" w:type="dxa"/>
          </w:tcPr>
          <w:p w14:paraId="439FD427" w14:textId="77777777" w:rsidR="00F66E4D" w:rsidRPr="00AA630E" w:rsidRDefault="002D0689" w:rsidP="00166D43">
            <w:pPr>
              <w:pStyle w:val="BodyTextIndent"/>
              <w:tabs>
                <w:tab w:val="left" w:pos="1575"/>
              </w:tabs>
              <w:spacing w:after="120"/>
              <w:ind w:left="567" w:firstLine="0"/>
              <w:rPr>
                <w:rFonts w:asciiTheme="minorHAnsi" w:hAnsiTheme="minorHAnsi"/>
                <w:color w:val="FF0000"/>
                <w:szCs w:val="22"/>
              </w:rPr>
            </w:pPr>
            <w:proofErr w:type="spellStart"/>
            <w:r>
              <w:rPr>
                <w:rFonts w:asciiTheme="minorHAnsi" w:hAnsiTheme="minorHAnsi"/>
                <w:color w:val="FF0000"/>
                <w:szCs w:val="22"/>
              </w:rPr>
              <w:t>XXX</w:t>
            </w:r>
            <w:r w:rsidR="00F66E4D" w:rsidRPr="00AA630E">
              <w:rPr>
                <w:rFonts w:asciiTheme="minorHAnsi" w:hAnsiTheme="minorHAnsi"/>
                <w:color w:val="FF0000"/>
                <w:szCs w:val="22"/>
              </w:rPr>
              <w:t>day</w:t>
            </w:r>
            <w:proofErr w:type="spellEnd"/>
          </w:p>
        </w:tc>
      </w:tr>
      <w:tr w:rsidR="00F66E4D" w:rsidRPr="00F96D78" w14:paraId="4F2B712E" w14:textId="77777777" w:rsidTr="00F66E4D">
        <w:tc>
          <w:tcPr>
            <w:tcW w:w="4248" w:type="dxa"/>
          </w:tcPr>
          <w:p w14:paraId="7D75C32D" w14:textId="77777777" w:rsidR="00F66E4D" w:rsidRPr="00AA630E" w:rsidRDefault="002D0689" w:rsidP="00166D43">
            <w:pPr>
              <w:pStyle w:val="BodyTextIndent"/>
              <w:tabs>
                <w:tab w:val="left" w:pos="1575"/>
              </w:tabs>
              <w:spacing w:after="120"/>
              <w:ind w:left="567" w:firstLine="0"/>
              <w:rPr>
                <w:rFonts w:asciiTheme="minorHAnsi" w:hAnsiTheme="minorHAnsi"/>
                <w:color w:val="FF0000"/>
                <w:szCs w:val="22"/>
              </w:rPr>
            </w:pPr>
            <w:r>
              <w:rPr>
                <w:rFonts w:asciiTheme="minorHAnsi" w:hAnsiTheme="minorHAnsi"/>
                <w:color w:val="FF0000"/>
                <w:szCs w:val="22"/>
              </w:rPr>
              <w:t>Wednes</w:t>
            </w:r>
            <w:r w:rsidR="00F66E4D" w:rsidRPr="00AA630E">
              <w:rPr>
                <w:rFonts w:asciiTheme="minorHAnsi" w:hAnsiTheme="minorHAnsi"/>
                <w:color w:val="FF0000"/>
                <w:szCs w:val="22"/>
              </w:rPr>
              <w:t>day</w:t>
            </w:r>
          </w:p>
        </w:tc>
        <w:tc>
          <w:tcPr>
            <w:tcW w:w="4248" w:type="dxa"/>
          </w:tcPr>
          <w:p w14:paraId="29CD9720" w14:textId="77777777" w:rsidR="00F66E4D" w:rsidRPr="00AA630E" w:rsidRDefault="002D0689" w:rsidP="00166D43">
            <w:pPr>
              <w:pStyle w:val="BodyTextIndent"/>
              <w:tabs>
                <w:tab w:val="left" w:pos="1575"/>
              </w:tabs>
              <w:spacing w:after="120"/>
              <w:ind w:left="567" w:firstLine="0"/>
              <w:rPr>
                <w:rFonts w:asciiTheme="minorHAnsi" w:hAnsiTheme="minorHAnsi"/>
                <w:color w:val="FF0000"/>
                <w:szCs w:val="22"/>
              </w:rPr>
            </w:pPr>
            <w:proofErr w:type="spellStart"/>
            <w:r>
              <w:rPr>
                <w:rFonts w:asciiTheme="minorHAnsi" w:hAnsiTheme="minorHAnsi"/>
                <w:color w:val="FF0000"/>
                <w:szCs w:val="22"/>
              </w:rPr>
              <w:t>XXX</w:t>
            </w:r>
            <w:r w:rsidR="00F66E4D" w:rsidRPr="00AA630E">
              <w:rPr>
                <w:rFonts w:asciiTheme="minorHAnsi" w:hAnsiTheme="minorHAnsi"/>
                <w:color w:val="FF0000"/>
                <w:szCs w:val="22"/>
              </w:rPr>
              <w:t>day</w:t>
            </w:r>
            <w:proofErr w:type="spellEnd"/>
          </w:p>
        </w:tc>
      </w:tr>
      <w:tr w:rsidR="00F66E4D" w:rsidRPr="00F96D78" w14:paraId="33A8CC90" w14:textId="77777777" w:rsidTr="00F66E4D">
        <w:tc>
          <w:tcPr>
            <w:tcW w:w="4248" w:type="dxa"/>
          </w:tcPr>
          <w:p w14:paraId="50A1C149" w14:textId="77777777" w:rsidR="00F66E4D" w:rsidRPr="00AA630E" w:rsidRDefault="002D0689" w:rsidP="002D0689">
            <w:pPr>
              <w:pStyle w:val="BodyTextIndent"/>
              <w:tabs>
                <w:tab w:val="left" w:pos="1575"/>
              </w:tabs>
              <w:spacing w:after="120"/>
              <w:ind w:left="567" w:firstLine="0"/>
              <w:rPr>
                <w:rFonts w:asciiTheme="minorHAnsi" w:hAnsiTheme="minorHAnsi"/>
                <w:color w:val="FF0000"/>
                <w:szCs w:val="22"/>
              </w:rPr>
            </w:pPr>
            <w:r>
              <w:rPr>
                <w:rFonts w:asciiTheme="minorHAnsi" w:hAnsiTheme="minorHAnsi"/>
                <w:color w:val="FF0000"/>
                <w:szCs w:val="22"/>
              </w:rPr>
              <w:t>Thurs</w:t>
            </w:r>
            <w:r w:rsidR="00F66E4D" w:rsidRPr="00AA630E">
              <w:rPr>
                <w:rFonts w:asciiTheme="minorHAnsi" w:hAnsiTheme="minorHAnsi"/>
                <w:color w:val="FF0000"/>
                <w:szCs w:val="22"/>
              </w:rPr>
              <w:t>day</w:t>
            </w:r>
          </w:p>
        </w:tc>
        <w:tc>
          <w:tcPr>
            <w:tcW w:w="4248" w:type="dxa"/>
          </w:tcPr>
          <w:p w14:paraId="6880E39C" w14:textId="77777777" w:rsidR="00F66E4D" w:rsidRPr="00AA630E" w:rsidRDefault="002D0689" w:rsidP="00166D43">
            <w:pPr>
              <w:pStyle w:val="BodyTextIndent"/>
              <w:tabs>
                <w:tab w:val="left" w:pos="1575"/>
              </w:tabs>
              <w:spacing w:after="120"/>
              <w:ind w:left="567" w:firstLine="0"/>
              <w:rPr>
                <w:rFonts w:asciiTheme="minorHAnsi" w:hAnsiTheme="minorHAnsi"/>
                <w:color w:val="FF0000"/>
                <w:szCs w:val="22"/>
              </w:rPr>
            </w:pPr>
            <w:proofErr w:type="spellStart"/>
            <w:r>
              <w:rPr>
                <w:rFonts w:asciiTheme="minorHAnsi" w:hAnsiTheme="minorHAnsi"/>
                <w:color w:val="FF0000"/>
                <w:szCs w:val="22"/>
              </w:rPr>
              <w:t>XXX</w:t>
            </w:r>
            <w:r w:rsidR="00F66E4D" w:rsidRPr="00AA630E">
              <w:rPr>
                <w:rFonts w:asciiTheme="minorHAnsi" w:hAnsiTheme="minorHAnsi"/>
                <w:color w:val="FF0000"/>
                <w:szCs w:val="22"/>
              </w:rPr>
              <w:t>day</w:t>
            </w:r>
            <w:proofErr w:type="spellEnd"/>
          </w:p>
        </w:tc>
      </w:tr>
      <w:tr w:rsidR="00F66E4D" w:rsidRPr="00F96D78" w14:paraId="3CBD2482" w14:textId="77777777" w:rsidTr="00F66E4D">
        <w:tc>
          <w:tcPr>
            <w:tcW w:w="4248" w:type="dxa"/>
          </w:tcPr>
          <w:p w14:paraId="6DBC7193" w14:textId="77777777" w:rsidR="00F66E4D" w:rsidRPr="00AA630E" w:rsidRDefault="002D0689" w:rsidP="00166D43">
            <w:pPr>
              <w:pStyle w:val="BodyTextIndent"/>
              <w:tabs>
                <w:tab w:val="left" w:pos="1575"/>
              </w:tabs>
              <w:spacing w:after="120"/>
              <w:ind w:left="567" w:firstLine="0"/>
              <w:rPr>
                <w:rFonts w:asciiTheme="minorHAnsi" w:hAnsiTheme="minorHAnsi"/>
                <w:color w:val="FF0000"/>
                <w:szCs w:val="22"/>
              </w:rPr>
            </w:pPr>
            <w:r>
              <w:rPr>
                <w:rFonts w:asciiTheme="minorHAnsi" w:hAnsiTheme="minorHAnsi"/>
                <w:color w:val="FF0000"/>
                <w:szCs w:val="22"/>
              </w:rPr>
              <w:t>Fri</w:t>
            </w:r>
            <w:r w:rsidR="00F66E4D" w:rsidRPr="00AA630E">
              <w:rPr>
                <w:rFonts w:asciiTheme="minorHAnsi" w:hAnsiTheme="minorHAnsi"/>
                <w:color w:val="FF0000"/>
                <w:szCs w:val="22"/>
              </w:rPr>
              <w:t>day</w:t>
            </w:r>
          </w:p>
        </w:tc>
        <w:tc>
          <w:tcPr>
            <w:tcW w:w="4248" w:type="dxa"/>
          </w:tcPr>
          <w:p w14:paraId="715DF642" w14:textId="77777777" w:rsidR="00F66E4D" w:rsidRPr="00AA630E" w:rsidRDefault="002D0689" w:rsidP="00166D43">
            <w:pPr>
              <w:pStyle w:val="BodyTextIndent"/>
              <w:tabs>
                <w:tab w:val="left" w:pos="1575"/>
              </w:tabs>
              <w:spacing w:after="120"/>
              <w:ind w:left="567" w:firstLine="0"/>
              <w:rPr>
                <w:rFonts w:asciiTheme="minorHAnsi" w:hAnsiTheme="minorHAnsi"/>
                <w:color w:val="FF0000"/>
                <w:szCs w:val="22"/>
              </w:rPr>
            </w:pPr>
            <w:proofErr w:type="spellStart"/>
            <w:r>
              <w:rPr>
                <w:rFonts w:asciiTheme="minorHAnsi" w:hAnsiTheme="minorHAnsi"/>
                <w:color w:val="FF0000"/>
                <w:szCs w:val="22"/>
              </w:rPr>
              <w:t>XXX</w:t>
            </w:r>
            <w:r w:rsidRPr="00AA630E">
              <w:rPr>
                <w:rFonts w:asciiTheme="minorHAnsi" w:hAnsiTheme="minorHAnsi"/>
                <w:color w:val="FF0000"/>
                <w:szCs w:val="22"/>
              </w:rPr>
              <w:t>day</w:t>
            </w:r>
            <w:proofErr w:type="spellEnd"/>
          </w:p>
        </w:tc>
      </w:tr>
    </w:tbl>
    <w:p w14:paraId="3F2E63AC" w14:textId="77777777" w:rsidR="00F66E4D" w:rsidRPr="00AA630E" w:rsidRDefault="00F66E4D" w:rsidP="00166D43">
      <w:pPr>
        <w:pStyle w:val="BodyTextIndent"/>
        <w:tabs>
          <w:tab w:val="left" w:pos="1575"/>
        </w:tabs>
        <w:ind w:left="567"/>
        <w:rPr>
          <w:rFonts w:asciiTheme="minorHAnsi" w:hAnsiTheme="minorHAnsi"/>
          <w:szCs w:val="22"/>
        </w:rPr>
      </w:pPr>
    </w:p>
    <w:p w14:paraId="71B28C28" w14:textId="77777777" w:rsidR="00F66E4D" w:rsidRPr="00AA630E" w:rsidRDefault="00F66E4D" w:rsidP="00166D43">
      <w:pPr>
        <w:pStyle w:val="BodyTextIndent"/>
        <w:ind w:left="567" w:firstLine="0"/>
        <w:rPr>
          <w:rFonts w:asciiTheme="minorHAnsi" w:hAnsiTheme="minorHAnsi"/>
          <w:szCs w:val="22"/>
        </w:rPr>
      </w:pPr>
      <w:r w:rsidRPr="00AA630E">
        <w:rPr>
          <w:rFonts w:asciiTheme="minorHAnsi" w:hAnsiTheme="minorHAnsi"/>
          <w:szCs w:val="22"/>
        </w:rPr>
        <w:t>Should a stock be unavailable at the time of order the customer may choose to order patient specific</w:t>
      </w:r>
    </w:p>
    <w:p w14:paraId="69B7D017" w14:textId="77777777" w:rsidR="00F66E4D" w:rsidRPr="00AA630E" w:rsidRDefault="00F66E4D" w:rsidP="00166D43">
      <w:pPr>
        <w:pStyle w:val="BodyTextIndent"/>
        <w:ind w:left="567" w:firstLine="0"/>
        <w:rPr>
          <w:rFonts w:asciiTheme="minorHAnsi" w:hAnsiTheme="minorHAnsi"/>
          <w:szCs w:val="22"/>
        </w:rPr>
      </w:pPr>
      <w:r w:rsidRPr="00AA630E">
        <w:rPr>
          <w:rFonts w:asciiTheme="minorHAnsi" w:hAnsiTheme="minorHAnsi"/>
          <w:szCs w:val="22"/>
        </w:rPr>
        <w:t>Product at patient specific pricing.</w:t>
      </w:r>
    </w:p>
    <w:p w14:paraId="4BB70268" w14:textId="77777777" w:rsidR="00F66E4D" w:rsidRPr="00AA630E" w:rsidRDefault="00F66E4D" w:rsidP="00166D43">
      <w:pPr>
        <w:pStyle w:val="BodyTextIndent"/>
        <w:ind w:left="567"/>
        <w:rPr>
          <w:rFonts w:asciiTheme="minorHAnsi" w:hAnsiTheme="minorHAnsi"/>
          <w:szCs w:val="22"/>
        </w:rPr>
      </w:pPr>
    </w:p>
    <w:p w14:paraId="3C8D4E5F" w14:textId="6CE3847A" w:rsidR="00F66E4D" w:rsidRPr="00AA630E" w:rsidRDefault="00F66E4D" w:rsidP="00210266">
      <w:pPr>
        <w:pStyle w:val="BodyTextIndent"/>
        <w:ind w:left="567" w:firstLine="0"/>
        <w:rPr>
          <w:rFonts w:asciiTheme="minorHAnsi" w:hAnsiTheme="minorHAnsi"/>
          <w:szCs w:val="22"/>
        </w:rPr>
      </w:pPr>
      <w:r w:rsidRPr="00AA630E">
        <w:rPr>
          <w:rFonts w:asciiTheme="minorHAnsi" w:hAnsiTheme="minorHAnsi"/>
          <w:szCs w:val="22"/>
        </w:rPr>
        <w:t>Product will be shipped with the best available shelf life. Minimum shelf life may vary based on product</w:t>
      </w:r>
      <w:r w:rsidR="00210266">
        <w:rPr>
          <w:rFonts w:asciiTheme="minorHAnsi" w:hAnsiTheme="minorHAnsi"/>
          <w:szCs w:val="22"/>
        </w:rPr>
        <w:t>s</w:t>
      </w:r>
      <w:r w:rsidRPr="00AA630E">
        <w:rPr>
          <w:rFonts w:asciiTheme="minorHAnsi" w:hAnsiTheme="minorHAnsi"/>
          <w:szCs w:val="22"/>
        </w:rPr>
        <w:t xml:space="preserve"> ordered. Both parties agree to the following minimum shelf life on the following products</w:t>
      </w:r>
      <w:r w:rsidR="00210266">
        <w:rPr>
          <w:rFonts w:asciiTheme="minorHAnsi" w:hAnsiTheme="minorHAnsi"/>
          <w:szCs w:val="22"/>
        </w:rPr>
        <w:t>; shorter stock may be supplied in agreement with the customer</w:t>
      </w:r>
      <w:r w:rsidRPr="00AA630E">
        <w:rPr>
          <w:rFonts w:asciiTheme="minorHAnsi" w:hAnsiTheme="minorHAnsi"/>
          <w:szCs w:val="22"/>
        </w:rPr>
        <w:t>;</w:t>
      </w:r>
      <w:r w:rsidR="00210266">
        <w:rPr>
          <w:rFonts w:asciiTheme="minorHAnsi" w:hAnsiTheme="minorHAnsi"/>
          <w:szCs w:val="22"/>
        </w:rPr>
        <w:t xml:space="preserve"> </w:t>
      </w:r>
    </w:p>
    <w:p w14:paraId="14045FFE"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 xml:space="preserve">        </w:t>
      </w:r>
    </w:p>
    <w:tbl>
      <w:tblPr>
        <w:tblStyle w:val="TableGrid"/>
        <w:tblW w:w="0" w:type="auto"/>
        <w:tblInd w:w="720" w:type="dxa"/>
        <w:tblLook w:val="04A0" w:firstRow="1" w:lastRow="0" w:firstColumn="1" w:lastColumn="0" w:noHBand="0" w:noVBand="1"/>
      </w:tblPr>
      <w:tblGrid>
        <w:gridCol w:w="8496"/>
      </w:tblGrid>
      <w:tr w:rsidR="00F66E4D" w:rsidRPr="00F96D78" w14:paraId="11A2627B" w14:textId="77777777" w:rsidTr="00F66E4D">
        <w:tc>
          <w:tcPr>
            <w:tcW w:w="8496" w:type="dxa"/>
          </w:tcPr>
          <w:p w14:paraId="06E33FB6" w14:textId="77777777" w:rsidR="00F66E4D" w:rsidRPr="00AA630E" w:rsidRDefault="00F66E4D" w:rsidP="00166D43">
            <w:pPr>
              <w:pStyle w:val="BodyTextIndent"/>
              <w:spacing w:after="120"/>
              <w:ind w:left="567" w:firstLine="0"/>
              <w:rPr>
                <w:rFonts w:asciiTheme="minorHAnsi" w:hAnsiTheme="minorHAnsi"/>
                <w:szCs w:val="22"/>
              </w:rPr>
            </w:pPr>
            <w:r w:rsidRPr="00AA630E">
              <w:rPr>
                <w:rFonts w:asciiTheme="minorHAnsi" w:hAnsiTheme="minorHAnsi"/>
                <w:szCs w:val="22"/>
              </w:rPr>
              <w:lastRenderedPageBreak/>
              <w:t>Minimum guaranteed shelf life for items:</w:t>
            </w:r>
          </w:p>
          <w:p w14:paraId="570FD194" w14:textId="77777777" w:rsidR="00F66E4D" w:rsidRPr="00AA630E" w:rsidRDefault="00F66E4D" w:rsidP="00166D43">
            <w:pPr>
              <w:pStyle w:val="BodyTextIndent"/>
              <w:spacing w:after="120"/>
              <w:ind w:left="567" w:firstLine="0"/>
              <w:rPr>
                <w:rFonts w:asciiTheme="minorHAnsi" w:hAnsiTheme="minorHAnsi"/>
                <w:szCs w:val="22"/>
              </w:rPr>
            </w:pPr>
          </w:p>
          <w:p w14:paraId="14E7F7E8" w14:textId="77777777" w:rsidR="00F66E4D" w:rsidRPr="00AA630E" w:rsidRDefault="00F66E4D" w:rsidP="00166D43">
            <w:pPr>
              <w:pStyle w:val="BodyTextIndent"/>
              <w:spacing w:after="120"/>
              <w:ind w:left="567" w:firstLine="0"/>
              <w:rPr>
                <w:rFonts w:asciiTheme="minorHAnsi" w:hAnsiTheme="minorHAnsi"/>
                <w:szCs w:val="22"/>
              </w:rPr>
            </w:pPr>
            <w:r w:rsidRPr="00AA630E">
              <w:rPr>
                <w:rFonts w:asciiTheme="minorHAnsi" w:hAnsiTheme="minorHAnsi"/>
                <w:szCs w:val="22"/>
              </w:rPr>
              <w:t>Minimum guaranteed shelf life for batch pumps:</w:t>
            </w:r>
          </w:p>
          <w:p w14:paraId="221E2A4B" w14:textId="77777777" w:rsidR="00F66E4D" w:rsidRPr="00AA630E" w:rsidRDefault="00F66E4D" w:rsidP="00166D43">
            <w:pPr>
              <w:pStyle w:val="BodyTextIndent"/>
              <w:spacing w:after="120"/>
              <w:ind w:left="567" w:firstLine="0"/>
              <w:rPr>
                <w:rFonts w:asciiTheme="minorHAnsi" w:hAnsiTheme="minorHAnsi"/>
                <w:szCs w:val="22"/>
              </w:rPr>
            </w:pPr>
          </w:p>
          <w:p w14:paraId="7A493CC2" w14:textId="77777777" w:rsidR="00F66E4D" w:rsidRPr="00AA630E" w:rsidRDefault="00F66E4D" w:rsidP="00166D43">
            <w:pPr>
              <w:pStyle w:val="BodyTextIndent"/>
              <w:spacing w:after="120"/>
              <w:ind w:left="567" w:firstLine="0"/>
              <w:rPr>
                <w:rFonts w:asciiTheme="minorHAnsi" w:hAnsiTheme="minorHAnsi"/>
                <w:szCs w:val="22"/>
              </w:rPr>
            </w:pPr>
            <w:r w:rsidRPr="00AA630E">
              <w:rPr>
                <w:rFonts w:asciiTheme="minorHAnsi" w:hAnsiTheme="minorHAnsi"/>
                <w:szCs w:val="22"/>
              </w:rPr>
              <w:t>Other batch items shelf life guarantee:</w:t>
            </w:r>
          </w:p>
          <w:p w14:paraId="66ACE38C" w14:textId="77777777" w:rsidR="00F66E4D" w:rsidRPr="00AA630E" w:rsidRDefault="00F66E4D" w:rsidP="00166D43">
            <w:pPr>
              <w:pStyle w:val="BodyTextIndent"/>
              <w:spacing w:after="120"/>
              <w:ind w:left="567" w:firstLine="0"/>
              <w:rPr>
                <w:rFonts w:asciiTheme="minorHAnsi" w:hAnsiTheme="minorHAnsi"/>
                <w:szCs w:val="22"/>
              </w:rPr>
            </w:pPr>
          </w:p>
        </w:tc>
      </w:tr>
    </w:tbl>
    <w:p w14:paraId="1DA8BC63" w14:textId="77777777" w:rsidR="00F66E4D" w:rsidRPr="00F96D78" w:rsidRDefault="00F66E4D" w:rsidP="00166D43">
      <w:pPr>
        <w:ind w:left="567"/>
        <w:rPr>
          <w:rFonts w:cstheme="minorHAnsi"/>
          <w:b/>
          <w:bCs/>
          <w:szCs w:val="22"/>
        </w:rPr>
      </w:pPr>
    </w:p>
    <w:p w14:paraId="6D4FE22D" w14:textId="77777777" w:rsidR="00F66E4D" w:rsidRPr="00F96D78" w:rsidRDefault="00F66E4D" w:rsidP="00F96D78">
      <w:pPr>
        <w:ind w:firstLine="567"/>
        <w:rPr>
          <w:rFonts w:cstheme="minorHAnsi"/>
          <w:b/>
          <w:bCs/>
          <w:szCs w:val="22"/>
        </w:rPr>
      </w:pPr>
      <w:r w:rsidRPr="00F96D78">
        <w:rPr>
          <w:rFonts w:cstheme="minorHAnsi"/>
          <w:b/>
          <w:bCs/>
          <w:szCs w:val="22"/>
        </w:rPr>
        <w:t>1.5.5 Unavailability to Supply:</w:t>
      </w:r>
    </w:p>
    <w:p w14:paraId="2CA4CBBD" w14:textId="77777777" w:rsidR="00F66E4D" w:rsidRPr="00F96D78" w:rsidRDefault="00F66E4D" w:rsidP="00166D43">
      <w:pPr>
        <w:ind w:left="567"/>
        <w:rPr>
          <w:rFonts w:cstheme="minorHAnsi"/>
          <w:bCs/>
          <w:szCs w:val="22"/>
        </w:rPr>
      </w:pPr>
      <w:r w:rsidRPr="00F96D78">
        <w:rPr>
          <w:rFonts w:cstheme="minorHAnsi"/>
          <w:bCs/>
          <w:szCs w:val="22"/>
        </w:rPr>
        <w:t xml:space="preserve">Should </w:t>
      </w:r>
      <w:r w:rsidRPr="00AA630E">
        <w:rPr>
          <w:szCs w:val="22"/>
        </w:rPr>
        <w:t>[</w:t>
      </w:r>
      <w:r w:rsidRPr="00AA630E">
        <w:rPr>
          <w:color w:val="FF0000"/>
          <w:szCs w:val="22"/>
        </w:rPr>
        <w:t>Company Name</w:t>
      </w:r>
      <w:r w:rsidRPr="00AA630E">
        <w:rPr>
          <w:szCs w:val="22"/>
        </w:rPr>
        <w:t>]</w:t>
      </w:r>
      <w:r w:rsidRPr="00F96D78">
        <w:rPr>
          <w:rFonts w:cstheme="minorHAnsi"/>
          <w:bCs/>
          <w:szCs w:val="22"/>
        </w:rPr>
        <w:t xml:space="preserve"> be unable to supply a particular dose due to unavailability of one or more raw materials, it will notify the Hospital as soon as possible, and provide an estimate of the expected availability.</w:t>
      </w:r>
    </w:p>
    <w:p w14:paraId="4928E102" w14:textId="77777777" w:rsidR="00563720" w:rsidRPr="00F96D78" w:rsidRDefault="00563720" w:rsidP="00166D43">
      <w:pPr>
        <w:ind w:left="567"/>
        <w:rPr>
          <w:rFonts w:cstheme="minorHAnsi"/>
          <w:bCs/>
          <w:szCs w:val="22"/>
        </w:rPr>
      </w:pPr>
    </w:p>
    <w:p w14:paraId="404CF147" w14:textId="77777777" w:rsidR="00F66E4D" w:rsidRPr="00F96D78" w:rsidRDefault="00F66E4D" w:rsidP="00AA630E">
      <w:pPr>
        <w:ind w:firstLine="567"/>
        <w:rPr>
          <w:rFonts w:cstheme="minorHAnsi"/>
          <w:b/>
          <w:bCs/>
          <w:szCs w:val="22"/>
        </w:rPr>
      </w:pPr>
      <w:r w:rsidRPr="00F96D78">
        <w:rPr>
          <w:rFonts w:cstheme="minorHAnsi"/>
          <w:b/>
          <w:bCs/>
          <w:szCs w:val="22"/>
        </w:rPr>
        <w:t>1.6 Volume:</w:t>
      </w:r>
    </w:p>
    <w:p w14:paraId="62D10BAE" w14:textId="77777777" w:rsidR="0071099E" w:rsidRPr="00F96D78" w:rsidRDefault="00F66E4D" w:rsidP="00166D43">
      <w:pPr>
        <w:ind w:left="567"/>
        <w:rPr>
          <w:rFonts w:cstheme="minorHAnsi"/>
          <w:bCs/>
          <w:szCs w:val="22"/>
        </w:rPr>
      </w:pPr>
      <w:r w:rsidRPr="00F96D78">
        <w:rPr>
          <w:rFonts w:cstheme="minorHAnsi"/>
          <w:bCs/>
          <w:szCs w:val="22"/>
        </w:rPr>
        <w:t xml:space="preserve">Both ‘Parties’ agree that approximately </w:t>
      </w:r>
      <w:r w:rsidRPr="00F96D78">
        <w:rPr>
          <w:rFonts w:cstheme="minorHAnsi"/>
          <w:bCs/>
          <w:szCs w:val="22"/>
          <w:u w:val="single"/>
        </w:rPr>
        <w:t>_______</w:t>
      </w:r>
      <w:r w:rsidRPr="00F96D78">
        <w:rPr>
          <w:rFonts w:cstheme="minorHAnsi"/>
          <w:bCs/>
          <w:szCs w:val="22"/>
        </w:rPr>
        <w:t>units of compounded product per annum will be the indicative volume of product ordered by the ‘Hospital’ from ‘</w:t>
      </w:r>
      <w:r w:rsidRPr="00AA630E">
        <w:rPr>
          <w:szCs w:val="22"/>
        </w:rPr>
        <w:t>[</w:t>
      </w:r>
      <w:r w:rsidRPr="00AA630E">
        <w:rPr>
          <w:color w:val="FF0000"/>
          <w:szCs w:val="22"/>
        </w:rPr>
        <w:t>Company Name</w:t>
      </w:r>
      <w:r w:rsidRPr="00AA630E">
        <w:rPr>
          <w:szCs w:val="22"/>
        </w:rPr>
        <w:t>]</w:t>
      </w:r>
      <w:r w:rsidRPr="00F96D78">
        <w:rPr>
          <w:rFonts w:cstheme="minorHAnsi"/>
          <w:bCs/>
          <w:szCs w:val="22"/>
        </w:rPr>
        <w:t xml:space="preserve">’, or </w:t>
      </w:r>
      <w:r w:rsidRPr="00F96D78">
        <w:rPr>
          <w:rFonts w:cstheme="minorHAnsi"/>
          <w:bCs/>
          <w:szCs w:val="22"/>
          <w:u w:val="single"/>
        </w:rPr>
        <w:t>_____</w:t>
      </w:r>
      <w:r w:rsidRPr="00F96D78">
        <w:rPr>
          <w:rFonts w:cstheme="minorHAnsi"/>
          <w:bCs/>
          <w:szCs w:val="22"/>
        </w:rPr>
        <w:t xml:space="preserve"> units weekly for the duration of this agreement.  This will be reviewed on a quarterly basis.</w:t>
      </w:r>
      <w:r w:rsidR="00C1028C" w:rsidRPr="00F96D78">
        <w:rPr>
          <w:rFonts w:cstheme="minorHAnsi"/>
          <w:bCs/>
          <w:szCs w:val="22"/>
        </w:rPr>
        <w:t xml:space="preserve"> </w:t>
      </w:r>
    </w:p>
    <w:p w14:paraId="08B9F8B7" w14:textId="77777777" w:rsidR="00F66E4D" w:rsidRPr="00F96D78" w:rsidRDefault="00C1028C" w:rsidP="00166D43">
      <w:pPr>
        <w:ind w:left="567"/>
        <w:rPr>
          <w:rFonts w:cstheme="minorHAnsi"/>
          <w:bCs/>
          <w:szCs w:val="22"/>
        </w:rPr>
      </w:pPr>
      <w:r w:rsidRPr="00F96D78">
        <w:rPr>
          <w:rFonts w:cstheme="minorHAnsi"/>
          <w:bCs/>
          <w:szCs w:val="22"/>
        </w:rPr>
        <w:t>See Appendix 1</w:t>
      </w:r>
      <w:r w:rsidR="0071099E" w:rsidRPr="00F96D78">
        <w:rPr>
          <w:rFonts w:cstheme="minorHAnsi"/>
          <w:bCs/>
          <w:szCs w:val="22"/>
        </w:rPr>
        <w:t xml:space="preserve"> for estimated volumes template</w:t>
      </w:r>
      <w:r w:rsidRPr="00F96D78">
        <w:rPr>
          <w:rFonts w:cstheme="minorHAnsi"/>
          <w:bCs/>
          <w:szCs w:val="22"/>
        </w:rPr>
        <w:t>.</w:t>
      </w:r>
    </w:p>
    <w:p w14:paraId="61874A89" w14:textId="77777777" w:rsidR="00F96D78" w:rsidRPr="00F96D78" w:rsidRDefault="00F96D78" w:rsidP="00166D43">
      <w:pPr>
        <w:ind w:left="567"/>
        <w:rPr>
          <w:rFonts w:cstheme="minorHAnsi"/>
          <w:bCs/>
          <w:szCs w:val="22"/>
        </w:rPr>
      </w:pPr>
    </w:p>
    <w:p w14:paraId="1E43639B" w14:textId="747D47B3" w:rsidR="00F96D78" w:rsidRDefault="00AA406D" w:rsidP="00F96D78">
      <w:pPr>
        <w:pStyle w:val="BodyTextIndent"/>
        <w:tabs>
          <w:tab w:val="left" w:pos="630"/>
        </w:tabs>
        <w:ind w:left="567" w:firstLine="0"/>
        <w:rPr>
          <w:rFonts w:asciiTheme="minorHAnsi" w:hAnsiTheme="minorHAnsi" w:cstheme="minorHAnsi"/>
          <w:bCs/>
          <w:szCs w:val="22"/>
        </w:rPr>
      </w:pPr>
      <w:r>
        <w:rPr>
          <w:rFonts w:asciiTheme="minorHAnsi" w:hAnsiTheme="minorHAnsi" w:cstheme="minorHAnsi"/>
          <w:bCs/>
          <w:szCs w:val="22"/>
        </w:rPr>
        <w:t xml:space="preserve">The </w:t>
      </w:r>
      <w:r w:rsidR="008511CE">
        <w:rPr>
          <w:rFonts w:asciiTheme="minorHAnsi" w:hAnsiTheme="minorHAnsi" w:cstheme="minorHAnsi"/>
          <w:bCs/>
          <w:szCs w:val="22"/>
        </w:rPr>
        <w:t xml:space="preserve">guaranteed </w:t>
      </w:r>
      <w:r w:rsidR="00163DB7">
        <w:rPr>
          <w:rFonts w:asciiTheme="minorHAnsi" w:hAnsiTheme="minorHAnsi" w:cstheme="minorHAnsi"/>
          <w:bCs/>
          <w:szCs w:val="22"/>
        </w:rPr>
        <w:t>number of items to be received by</w:t>
      </w:r>
      <w:r w:rsidR="00F96D78" w:rsidRPr="00AA630E">
        <w:rPr>
          <w:rFonts w:asciiTheme="minorHAnsi" w:hAnsiTheme="minorHAnsi" w:cstheme="minorHAnsi"/>
          <w:bCs/>
          <w:szCs w:val="22"/>
        </w:rPr>
        <w:t xml:space="preserve"> [XXXXXXX Hospital] each week is: _______</w:t>
      </w:r>
    </w:p>
    <w:p w14:paraId="0534867B" w14:textId="220D903E" w:rsidR="00F8165E" w:rsidRPr="00AA630E" w:rsidRDefault="00F8165E" w:rsidP="00F96D78">
      <w:pPr>
        <w:pStyle w:val="BodyTextIndent"/>
        <w:tabs>
          <w:tab w:val="left" w:pos="630"/>
        </w:tabs>
        <w:ind w:left="567" w:firstLine="0"/>
        <w:rPr>
          <w:rFonts w:asciiTheme="minorHAnsi" w:hAnsiTheme="minorHAnsi" w:cstheme="minorHAnsi"/>
          <w:bCs/>
          <w:szCs w:val="22"/>
        </w:rPr>
      </w:pPr>
      <w:r>
        <w:rPr>
          <w:rFonts w:asciiTheme="minorHAnsi" w:hAnsiTheme="minorHAnsi" w:cstheme="minorHAnsi"/>
          <w:bCs/>
          <w:szCs w:val="22"/>
        </w:rPr>
        <w:t xml:space="preserve">The volume percentage margin is +/- </w:t>
      </w:r>
      <w:r w:rsidRPr="00B644A2">
        <w:rPr>
          <w:rFonts w:asciiTheme="minorHAnsi" w:hAnsiTheme="minorHAnsi" w:cstheme="minorHAnsi"/>
          <w:bCs/>
          <w:color w:val="FF0000"/>
          <w:szCs w:val="22"/>
        </w:rPr>
        <w:t>(XX</w:t>
      </w:r>
      <w:proofErr w:type="gramStart"/>
      <w:r w:rsidRPr="00B644A2">
        <w:rPr>
          <w:rFonts w:asciiTheme="minorHAnsi" w:hAnsiTheme="minorHAnsi" w:cstheme="minorHAnsi"/>
          <w:bCs/>
          <w:color w:val="FF0000"/>
          <w:szCs w:val="22"/>
        </w:rPr>
        <w:t>)%</w:t>
      </w:r>
      <w:proofErr w:type="gramEnd"/>
    </w:p>
    <w:p w14:paraId="1A50F220" w14:textId="686FED27" w:rsidR="00163DB7" w:rsidRDefault="00163DB7" w:rsidP="00F96D78">
      <w:pPr>
        <w:pStyle w:val="BodyTextIndent"/>
        <w:tabs>
          <w:tab w:val="left" w:pos="630"/>
        </w:tabs>
        <w:ind w:left="567" w:firstLine="0"/>
        <w:rPr>
          <w:rFonts w:asciiTheme="minorHAnsi" w:hAnsiTheme="minorHAnsi" w:cstheme="minorHAnsi"/>
          <w:bCs/>
          <w:szCs w:val="22"/>
        </w:rPr>
      </w:pPr>
    </w:p>
    <w:p w14:paraId="2D03D30E" w14:textId="0933E48D" w:rsidR="009018B0" w:rsidRPr="00FC4D6B" w:rsidRDefault="009018B0" w:rsidP="009018B0">
      <w:pPr>
        <w:ind w:firstLine="567"/>
        <w:rPr>
          <w:rFonts w:cstheme="minorHAnsi"/>
          <w:b/>
          <w:bCs/>
          <w:szCs w:val="22"/>
        </w:rPr>
      </w:pPr>
      <w:r w:rsidRPr="00FC4D6B">
        <w:rPr>
          <w:rFonts w:cstheme="minorHAnsi"/>
          <w:b/>
          <w:bCs/>
          <w:szCs w:val="22"/>
        </w:rPr>
        <w:t xml:space="preserve">1.7 </w:t>
      </w:r>
      <w:r>
        <w:rPr>
          <w:rFonts w:cstheme="minorHAnsi"/>
          <w:b/>
          <w:bCs/>
          <w:szCs w:val="22"/>
        </w:rPr>
        <w:t>Notice periods</w:t>
      </w:r>
    </w:p>
    <w:p w14:paraId="06C482B3" w14:textId="77777777" w:rsidR="009018B0" w:rsidRDefault="009018B0" w:rsidP="009018B0">
      <w:pPr>
        <w:ind w:left="567"/>
        <w:rPr>
          <w:rFonts w:cstheme="minorHAnsi"/>
          <w:bCs/>
          <w:szCs w:val="22"/>
        </w:rPr>
      </w:pPr>
    </w:p>
    <w:p w14:paraId="28E9D101" w14:textId="0657D9BD" w:rsidR="009018B0" w:rsidRDefault="009018B0" w:rsidP="009018B0">
      <w:pPr>
        <w:pStyle w:val="BodyTextIndent"/>
        <w:tabs>
          <w:tab w:val="left" w:pos="630"/>
        </w:tabs>
        <w:ind w:left="567" w:firstLine="0"/>
        <w:rPr>
          <w:rFonts w:asciiTheme="minorHAnsi" w:hAnsiTheme="minorHAnsi" w:cstheme="minorHAnsi"/>
          <w:bCs/>
          <w:szCs w:val="22"/>
        </w:rPr>
      </w:pPr>
      <w:r>
        <w:rPr>
          <w:rFonts w:asciiTheme="minorHAnsi" w:hAnsiTheme="minorHAnsi" w:cstheme="minorHAnsi"/>
          <w:bCs/>
          <w:szCs w:val="22"/>
        </w:rPr>
        <w:t xml:space="preserve">Each party must give a minimum of XX </w:t>
      </w:r>
      <w:proofErr w:type="spellStart"/>
      <w:r>
        <w:rPr>
          <w:rFonts w:asciiTheme="minorHAnsi" w:hAnsiTheme="minorHAnsi" w:cstheme="minorHAnsi"/>
          <w:bCs/>
          <w:szCs w:val="22"/>
        </w:rPr>
        <w:t>days notice</w:t>
      </w:r>
      <w:proofErr w:type="spellEnd"/>
      <w:r>
        <w:rPr>
          <w:rFonts w:asciiTheme="minorHAnsi" w:hAnsiTheme="minorHAnsi" w:cstheme="minorHAnsi"/>
          <w:bCs/>
          <w:szCs w:val="22"/>
        </w:rPr>
        <w:t xml:space="preserve"> should there be a change to an order or indicative volumes agreed previous</w:t>
      </w:r>
      <w:r w:rsidRPr="00FC4D6B">
        <w:rPr>
          <w:rFonts w:asciiTheme="minorHAnsi" w:hAnsiTheme="minorHAnsi" w:cstheme="minorHAnsi"/>
          <w:bCs/>
          <w:szCs w:val="22"/>
        </w:rPr>
        <w:t>.</w:t>
      </w:r>
    </w:p>
    <w:p w14:paraId="2E656DAC" w14:textId="77777777" w:rsidR="00F96D78" w:rsidRPr="00F96D78" w:rsidRDefault="00F96D78" w:rsidP="00F96D78">
      <w:pPr>
        <w:pStyle w:val="BodyTextIndent"/>
        <w:tabs>
          <w:tab w:val="left" w:pos="630"/>
        </w:tabs>
        <w:ind w:left="567" w:firstLine="0"/>
        <w:rPr>
          <w:rFonts w:asciiTheme="minorHAnsi" w:hAnsiTheme="minorHAnsi" w:cstheme="minorHAnsi"/>
          <w:szCs w:val="22"/>
        </w:rPr>
      </w:pPr>
    </w:p>
    <w:p w14:paraId="042D343B" w14:textId="77777777" w:rsidR="00F96D78" w:rsidRPr="00FC4D6B" w:rsidRDefault="00F96D78" w:rsidP="00F96D78">
      <w:pPr>
        <w:ind w:firstLine="567"/>
        <w:rPr>
          <w:rFonts w:cstheme="minorHAnsi"/>
          <w:b/>
          <w:bCs/>
          <w:szCs w:val="22"/>
        </w:rPr>
      </w:pPr>
      <w:r w:rsidRPr="00FC4D6B">
        <w:rPr>
          <w:rFonts w:cstheme="minorHAnsi"/>
          <w:b/>
          <w:bCs/>
          <w:szCs w:val="22"/>
        </w:rPr>
        <w:t xml:space="preserve">1.7 </w:t>
      </w:r>
      <w:r w:rsidR="002010DA">
        <w:rPr>
          <w:rFonts w:cstheme="minorHAnsi"/>
          <w:b/>
          <w:bCs/>
          <w:szCs w:val="22"/>
        </w:rPr>
        <w:t>Bank Holidays and Holiday periods</w:t>
      </w:r>
    </w:p>
    <w:p w14:paraId="55397F9E" w14:textId="77777777" w:rsidR="00C240BC" w:rsidRDefault="00C240BC" w:rsidP="00166D43">
      <w:pPr>
        <w:ind w:left="567"/>
        <w:rPr>
          <w:rFonts w:cstheme="minorHAnsi"/>
          <w:bCs/>
          <w:szCs w:val="22"/>
        </w:rPr>
      </w:pPr>
    </w:p>
    <w:p w14:paraId="19E1B57B" w14:textId="1BF52192" w:rsidR="00C240BC" w:rsidRDefault="00C240BC" w:rsidP="00C240BC">
      <w:pPr>
        <w:pStyle w:val="BodyTextIndent"/>
        <w:tabs>
          <w:tab w:val="left" w:pos="630"/>
        </w:tabs>
        <w:ind w:left="567" w:firstLine="0"/>
        <w:rPr>
          <w:rFonts w:asciiTheme="minorHAnsi" w:hAnsiTheme="minorHAnsi" w:cstheme="minorHAnsi"/>
          <w:bCs/>
          <w:szCs w:val="22"/>
        </w:rPr>
      </w:pPr>
      <w:r w:rsidRPr="00FC4D6B">
        <w:rPr>
          <w:rFonts w:asciiTheme="minorHAnsi" w:hAnsiTheme="minorHAnsi" w:cstheme="minorHAnsi"/>
          <w:bCs/>
          <w:szCs w:val="22"/>
        </w:rPr>
        <w:t xml:space="preserve">The weekly </w:t>
      </w:r>
      <w:r>
        <w:rPr>
          <w:rFonts w:asciiTheme="minorHAnsi" w:hAnsiTheme="minorHAnsi" w:cstheme="minorHAnsi"/>
          <w:bCs/>
          <w:szCs w:val="22"/>
        </w:rPr>
        <w:t xml:space="preserve">guaranteed </w:t>
      </w:r>
      <w:r w:rsidRPr="00FC4D6B">
        <w:rPr>
          <w:rFonts w:asciiTheme="minorHAnsi" w:hAnsiTheme="minorHAnsi" w:cstheme="minorHAnsi"/>
          <w:bCs/>
          <w:szCs w:val="22"/>
        </w:rPr>
        <w:t>volumes ordered by [</w:t>
      </w:r>
      <w:r w:rsidRPr="00C048EE">
        <w:rPr>
          <w:rFonts w:asciiTheme="minorHAnsi" w:hAnsiTheme="minorHAnsi" w:cstheme="minorHAnsi"/>
          <w:bCs/>
          <w:color w:val="FF0000"/>
          <w:szCs w:val="22"/>
        </w:rPr>
        <w:t>XXXXXXX</w:t>
      </w:r>
      <w:r w:rsidRPr="00FC4D6B">
        <w:rPr>
          <w:rFonts w:asciiTheme="minorHAnsi" w:hAnsiTheme="minorHAnsi" w:cstheme="minorHAnsi"/>
          <w:bCs/>
          <w:szCs w:val="22"/>
        </w:rPr>
        <w:t xml:space="preserve"> Hospital] will not be impacted by increased demand around holiday periods. Holi</w:t>
      </w:r>
      <w:r>
        <w:rPr>
          <w:rFonts w:asciiTheme="minorHAnsi" w:hAnsiTheme="minorHAnsi" w:cstheme="minorHAnsi"/>
          <w:bCs/>
          <w:szCs w:val="22"/>
        </w:rPr>
        <w:t xml:space="preserve">day orders in excess of guaranteed volumes will be received up to </w:t>
      </w:r>
      <w:r w:rsidR="00F8165E" w:rsidRPr="00B644A2">
        <w:rPr>
          <w:rFonts w:asciiTheme="minorHAnsi" w:hAnsiTheme="minorHAnsi" w:cstheme="minorHAnsi"/>
          <w:bCs/>
          <w:color w:val="FF0000"/>
          <w:szCs w:val="22"/>
        </w:rPr>
        <w:t>XX</w:t>
      </w:r>
      <w:r>
        <w:rPr>
          <w:rFonts w:asciiTheme="minorHAnsi" w:hAnsiTheme="minorHAnsi" w:cstheme="minorHAnsi"/>
          <w:bCs/>
          <w:szCs w:val="22"/>
        </w:rPr>
        <w:t xml:space="preserve"> working days before the beginning of the holiday period </w:t>
      </w:r>
      <w:r w:rsidRPr="00FC4D6B">
        <w:rPr>
          <w:rFonts w:asciiTheme="minorHAnsi" w:hAnsiTheme="minorHAnsi" w:cstheme="minorHAnsi"/>
          <w:bCs/>
          <w:szCs w:val="22"/>
        </w:rPr>
        <w:t>(Christmas, Easter</w:t>
      </w:r>
      <w:r>
        <w:rPr>
          <w:rFonts w:asciiTheme="minorHAnsi" w:hAnsiTheme="minorHAnsi" w:cstheme="minorHAnsi"/>
          <w:bCs/>
          <w:szCs w:val="22"/>
        </w:rPr>
        <w:t xml:space="preserve">). This date will be agreed by both parties </w:t>
      </w:r>
      <w:r w:rsidR="00F8165E" w:rsidRPr="00B644A2">
        <w:rPr>
          <w:rFonts w:asciiTheme="minorHAnsi" w:hAnsiTheme="minorHAnsi" w:cstheme="minorHAnsi"/>
          <w:bCs/>
          <w:color w:val="FF0000"/>
          <w:szCs w:val="22"/>
        </w:rPr>
        <w:t>XX</w:t>
      </w:r>
      <w:r>
        <w:rPr>
          <w:rFonts w:asciiTheme="minorHAnsi" w:hAnsiTheme="minorHAnsi" w:cstheme="minorHAnsi"/>
          <w:bCs/>
          <w:szCs w:val="22"/>
        </w:rPr>
        <w:t xml:space="preserve"> weeks before the Holiday period.</w:t>
      </w:r>
    </w:p>
    <w:p w14:paraId="02FBE470" w14:textId="77777777" w:rsidR="00C240BC" w:rsidRDefault="00C240BC" w:rsidP="00C240BC">
      <w:pPr>
        <w:pStyle w:val="BodyTextIndent"/>
        <w:tabs>
          <w:tab w:val="left" w:pos="630"/>
        </w:tabs>
        <w:ind w:left="567" w:firstLine="0"/>
        <w:rPr>
          <w:rFonts w:asciiTheme="minorHAnsi" w:hAnsiTheme="minorHAnsi" w:cstheme="minorHAnsi"/>
          <w:bCs/>
          <w:szCs w:val="22"/>
        </w:rPr>
      </w:pPr>
    </w:p>
    <w:p w14:paraId="14774B5F" w14:textId="77777777" w:rsidR="00C240BC" w:rsidRPr="00B644A2" w:rsidRDefault="00C240BC" w:rsidP="00C240BC">
      <w:pPr>
        <w:pStyle w:val="BodyTextIndent"/>
        <w:tabs>
          <w:tab w:val="left" w:pos="630"/>
        </w:tabs>
        <w:ind w:left="567" w:firstLine="0"/>
        <w:rPr>
          <w:rFonts w:asciiTheme="minorHAnsi" w:hAnsiTheme="minorHAnsi" w:cstheme="minorHAnsi"/>
          <w:b/>
          <w:bCs/>
          <w:szCs w:val="22"/>
        </w:rPr>
      </w:pPr>
      <w:r w:rsidRPr="00B644A2">
        <w:rPr>
          <w:rFonts w:asciiTheme="minorHAnsi" w:hAnsiTheme="minorHAnsi" w:cstheme="minorHAnsi"/>
          <w:b/>
          <w:bCs/>
          <w:szCs w:val="22"/>
        </w:rPr>
        <w:t>OR</w:t>
      </w:r>
    </w:p>
    <w:p w14:paraId="3F933536" w14:textId="77777777" w:rsidR="00C240BC" w:rsidRDefault="00C240BC" w:rsidP="00C240BC">
      <w:pPr>
        <w:pStyle w:val="BodyTextIndent"/>
        <w:tabs>
          <w:tab w:val="left" w:pos="630"/>
        </w:tabs>
        <w:ind w:left="567" w:firstLine="0"/>
        <w:rPr>
          <w:rFonts w:asciiTheme="minorHAnsi" w:hAnsiTheme="minorHAnsi" w:cstheme="minorHAnsi"/>
          <w:bCs/>
          <w:szCs w:val="22"/>
        </w:rPr>
      </w:pPr>
    </w:p>
    <w:p w14:paraId="41FA7822" w14:textId="294A8F46" w:rsidR="00F8165E" w:rsidRDefault="00C240BC" w:rsidP="00C240BC">
      <w:pPr>
        <w:pStyle w:val="BodyTextIndent"/>
        <w:tabs>
          <w:tab w:val="left" w:pos="630"/>
        </w:tabs>
        <w:ind w:left="567" w:firstLine="0"/>
        <w:rPr>
          <w:rFonts w:asciiTheme="minorHAnsi" w:hAnsiTheme="minorHAnsi" w:cstheme="minorHAnsi"/>
          <w:bCs/>
          <w:szCs w:val="22"/>
        </w:rPr>
      </w:pPr>
      <w:r w:rsidRPr="00FC4D6B">
        <w:rPr>
          <w:rFonts w:asciiTheme="minorHAnsi" w:hAnsiTheme="minorHAnsi" w:cstheme="minorHAnsi"/>
          <w:bCs/>
          <w:szCs w:val="22"/>
        </w:rPr>
        <w:t>The</w:t>
      </w:r>
      <w:r>
        <w:rPr>
          <w:rFonts w:asciiTheme="minorHAnsi" w:hAnsiTheme="minorHAnsi" w:cstheme="minorHAnsi"/>
          <w:bCs/>
          <w:szCs w:val="22"/>
        </w:rPr>
        <w:t xml:space="preserve"> Holiday</w:t>
      </w:r>
      <w:r w:rsidRPr="00FC4D6B">
        <w:rPr>
          <w:rFonts w:asciiTheme="minorHAnsi" w:hAnsiTheme="minorHAnsi" w:cstheme="minorHAnsi"/>
          <w:bCs/>
          <w:szCs w:val="22"/>
        </w:rPr>
        <w:t xml:space="preserve"> orde</w:t>
      </w:r>
      <w:r>
        <w:rPr>
          <w:rFonts w:asciiTheme="minorHAnsi" w:hAnsiTheme="minorHAnsi" w:cstheme="minorHAnsi"/>
          <w:bCs/>
          <w:szCs w:val="22"/>
        </w:rPr>
        <w:t>r</w:t>
      </w:r>
      <w:r w:rsidRPr="00FC4D6B">
        <w:rPr>
          <w:rFonts w:asciiTheme="minorHAnsi" w:hAnsiTheme="minorHAnsi" w:cstheme="minorHAnsi"/>
          <w:bCs/>
          <w:szCs w:val="22"/>
        </w:rPr>
        <w:t xml:space="preserve"> </w:t>
      </w:r>
      <w:r>
        <w:rPr>
          <w:rFonts w:asciiTheme="minorHAnsi" w:hAnsiTheme="minorHAnsi" w:cstheme="minorHAnsi"/>
          <w:bCs/>
          <w:szCs w:val="22"/>
        </w:rPr>
        <w:t xml:space="preserve">will be received up to </w:t>
      </w:r>
      <w:r w:rsidR="00F8165E" w:rsidRPr="00B644A2">
        <w:rPr>
          <w:rFonts w:asciiTheme="minorHAnsi" w:hAnsiTheme="minorHAnsi" w:cstheme="minorHAnsi"/>
          <w:bCs/>
          <w:color w:val="FF0000"/>
          <w:szCs w:val="22"/>
        </w:rPr>
        <w:t>XX</w:t>
      </w:r>
      <w:r>
        <w:rPr>
          <w:rFonts w:asciiTheme="minorHAnsi" w:hAnsiTheme="minorHAnsi" w:cstheme="minorHAnsi"/>
          <w:bCs/>
          <w:szCs w:val="22"/>
        </w:rPr>
        <w:t xml:space="preserve"> working days prior to the beginning of the holiday period</w:t>
      </w:r>
      <w:r w:rsidR="00F8165E">
        <w:rPr>
          <w:rFonts w:asciiTheme="minorHAnsi" w:hAnsiTheme="minorHAnsi" w:cstheme="minorHAnsi"/>
          <w:bCs/>
          <w:szCs w:val="22"/>
        </w:rPr>
        <w:t>. Please specify.</w:t>
      </w:r>
    </w:p>
    <w:p w14:paraId="0D6D1DDB" w14:textId="4CE44965" w:rsidR="00C240BC" w:rsidRDefault="00C240BC" w:rsidP="00C240BC">
      <w:pPr>
        <w:pStyle w:val="BodyTextIndent"/>
        <w:tabs>
          <w:tab w:val="left" w:pos="630"/>
        </w:tabs>
        <w:ind w:left="567" w:firstLine="0"/>
        <w:rPr>
          <w:rFonts w:asciiTheme="minorHAnsi" w:hAnsiTheme="minorHAnsi" w:cstheme="minorHAnsi"/>
          <w:bCs/>
          <w:szCs w:val="22"/>
        </w:rPr>
      </w:pPr>
      <w:r>
        <w:rPr>
          <w:rFonts w:asciiTheme="minorHAnsi" w:hAnsiTheme="minorHAnsi" w:cstheme="minorHAnsi"/>
          <w:bCs/>
          <w:szCs w:val="22"/>
        </w:rPr>
        <w:t xml:space="preserve"> </w:t>
      </w:r>
    </w:p>
    <w:p w14:paraId="4FADF468" w14:textId="1D210DE6" w:rsidR="00F8165E" w:rsidRDefault="00F8165E" w:rsidP="00C240BC">
      <w:pPr>
        <w:pStyle w:val="BodyTextIndent"/>
        <w:tabs>
          <w:tab w:val="left" w:pos="630"/>
        </w:tabs>
        <w:ind w:left="567" w:firstLine="0"/>
        <w:rPr>
          <w:rFonts w:asciiTheme="minorHAnsi" w:hAnsiTheme="minorHAnsi" w:cstheme="minorHAnsi"/>
          <w:bCs/>
          <w:szCs w:val="22"/>
        </w:rPr>
      </w:pPr>
      <w:r>
        <w:rPr>
          <w:rFonts w:asciiTheme="minorHAnsi" w:hAnsiTheme="minorHAnsi" w:cstheme="minorHAnsi"/>
          <w:bCs/>
          <w:szCs w:val="22"/>
        </w:rPr>
        <w:t>Easter:</w:t>
      </w:r>
    </w:p>
    <w:p w14:paraId="181EE562" w14:textId="4F30ED95" w:rsidR="00F8165E" w:rsidRDefault="00F8165E" w:rsidP="00C240BC">
      <w:pPr>
        <w:pStyle w:val="BodyTextIndent"/>
        <w:tabs>
          <w:tab w:val="left" w:pos="630"/>
        </w:tabs>
        <w:ind w:left="567" w:firstLine="0"/>
        <w:rPr>
          <w:rFonts w:asciiTheme="minorHAnsi" w:hAnsiTheme="minorHAnsi" w:cstheme="minorHAnsi"/>
          <w:bCs/>
          <w:szCs w:val="22"/>
        </w:rPr>
      </w:pPr>
      <w:r>
        <w:rPr>
          <w:rFonts w:asciiTheme="minorHAnsi" w:hAnsiTheme="minorHAnsi" w:cstheme="minorHAnsi"/>
          <w:bCs/>
          <w:szCs w:val="22"/>
        </w:rPr>
        <w:t>Christmas:</w:t>
      </w:r>
    </w:p>
    <w:p w14:paraId="231746BF" w14:textId="646ED08A" w:rsidR="00F8165E" w:rsidRDefault="00F8165E" w:rsidP="00C240BC">
      <w:pPr>
        <w:pStyle w:val="BodyTextIndent"/>
        <w:tabs>
          <w:tab w:val="left" w:pos="630"/>
        </w:tabs>
        <w:ind w:left="567" w:firstLine="0"/>
        <w:rPr>
          <w:rFonts w:asciiTheme="minorHAnsi" w:hAnsiTheme="minorHAnsi" w:cstheme="minorHAnsi"/>
          <w:bCs/>
          <w:szCs w:val="22"/>
        </w:rPr>
      </w:pPr>
      <w:r>
        <w:rPr>
          <w:rFonts w:asciiTheme="minorHAnsi" w:hAnsiTheme="minorHAnsi" w:cstheme="minorHAnsi"/>
          <w:bCs/>
          <w:szCs w:val="22"/>
        </w:rPr>
        <w:t>Bank Holidays:</w:t>
      </w:r>
    </w:p>
    <w:p w14:paraId="2E1F07BE" w14:textId="77777777" w:rsidR="00C240BC" w:rsidRDefault="00C240BC" w:rsidP="00166D43">
      <w:pPr>
        <w:ind w:left="567"/>
        <w:rPr>
          <w:rFonts w:cstheme="minorHAnsi"/>
          <w:bCs/>
          <w:szCs w:val="22"/>
        </w:rPr>
      </w:pPr>
    </w:p>
    <w:p w14:paraId="7778CBCD" w14:textId="25DD5835" w:rsidR="00F96D78" w:rsidRPr="002010DA" w:rsidRDefault="00163DB7" w:rsidP="00166D43">
      <w:pPr>
        <w:ind w:left="567"/>
        <w:rPr>
          <w:rFonts w:cstheme="minorHAnsi"/>
          <w:bCs/>
          <w:szCs w:val="22"/>
        </w:rPr>
      </w:pPr>
      <w:r>
        <w:rPr>
          <w:rFonts w:cstheme="minorHAnsi"/>
          <w:bCs/>
          <w:szCs w:val="22"/>
        </w:rPr>
        <w:lastRenderedPageBreak/>
        <w:t>Orders for holiday periods</w:t>
      </w:r>
      <w:r w:rsidR="002010DA">
        <w:rPr>
          <w:rFonts w:cstheme="minorHAnsi"/>
          <w:szCs w:val="22"/>
        </w:rPr>
        <w:t xml:space="preserve"> </w:t>
      </w:r>
      <w:r>
        <w:rPr>
          <w:rFonts w:cstheme="minorHAnsi"/>
          <w:szCs w:val="22"/>
        </w:rPr>
        <w:t>in excess of the minimum weekly volume</w:t>
      </w:r>
      <w:r w:rsidR="00F8165E">
        <w:rPr>
          <w:rFonts w:cstheme="minorHAnsi"/>
          <w:szCs w:val="22"/>
        </w:rPr>
        <w:t xml:space="preserve"> shall be ordered separately.</w:t>
      </w:r>
      <w:r w:rsidR="002010DA">
        <w:rPr>
          <w:rFonts w:cstheme="minorHAnsi"/>
          <w:szCs w:val="22"/>
        </w:rPr>
        <w:t xml:space="preserve"> </w:t>
      </w:r>
      <w:r w:rsidR="00C048EE">
        <w:rPr>
          <w:rFonts w:cstheme="minorHAnsi"/>
          <w:szCs w:val="22"/>
        </w:rPr>
        <w:t>Delivery times may vary during these periods and should be discussed and agreed.</w:t>
      </w:r>
    </w:p>
    <w:p w14:paraId="702F781F" w14:textId="77777777" w:rsidR="00F66E4D" w:rsidRPr="00F96D78" w:rsidRDefault="00F66E4D" w:rsidP="00166D43">
      <w:pPr>
        <w:ind w:left="567"/>
        <w:rPr>
          <w:rFonts w:cstheme="minorHAnsi"/>
          <w:bCs/>
          <w:szCs w:val="22"/>
        </w:rPr>
      </w:pPr>
    </w:p>
    <w:p w14:paraId="682038D1" w14:textId="77777777" w:rsidR="00F66E4D" w:rsidRPr="00F96D78" w:rsidRDefault="00B77DC0" w:rsidP="00AA630E">
      <w:pPr>
        <w:ind w:firstLine="567"/>
        <w:rPr>
          <w:rFonts w:cstheme="minorHAnsi"/>
          <w:b/>
          <w:bCs/>
          <w:szCs w:val="22"/>
        </w:rPr>
      </w:pPr>
      <w:r w:rsidRPr="00F96D78">
        <w:rPr>
          <w:rFonts w:cstheme="minorHAnsi"/>
          <w:b/>
          <w:bCs/>
          <w:szCs w:val="22"/>
        </w:rPr>
        <w:t>1.</w:t>
      </w:r>
      <w:r w:rsidR="00F96D78">
        <w:rPr>
          <w:rFonts w:cstheme="minorHAnsi"/>
          <w:b/>
          <w:bCs/>
          <w:szCs w:val="22"/>
        </w:rPr>
        <w:t>8</w:t>
      </w:r>
      <w:r w:rsidRPr="00F96D78">
        <w:rPr>
          <w:rFonts w:cstheme="minorHAnsi"/>
          <w:b/>
          <w:bCs/>
          <w:szCs w:val="22"/>
        </w:rPr>
        <w:t xml:space="preserve"> </w:t>
      </w:r>
      <w:r w:rsidR="00F66E4D" w:rsidRPr="00F96D78">
        <w:rPr>
          <w:rFonts w:cstheme="minorHAnsi"/>
          <w:b/>
          <w:bCs/>
          <w:szCs w:val="22"/>
        </w:rPr>
        <w:t>Hospital Obligations</w:t>
      </w:r>
    </w:p>
    <w:p w14:paraId="373097FF" w14:textId="77777777" w:rsidR="00B77DC0" w:rsidRPr="00F96D78" w:rsidRDefault="00B77DC0" w:rsidP="00166D43">
      <w:pPr>
        <w:ind w:left="567" w:firstLine="720"/>
        <w:rPr>
          <w:rFonts w:cstheme="minorHAnsi"/>
          <w:b/>
          <w:bCs/>
          <w:szCs w:val="22"/>
        </w:rPr>
      </w:pPr>
    </w:p>
    <w:p w14:paraId="5E43E4F5" w14:textId="77777777" w:rsidR="00F66E4D" w:rsidRDefault="00B77DC0" w:rsidP="00166D43">
      <w:pPr>
        <w:ind w:left="567"/>
        <w:rPr>
          <w:rFonts w:cstheme="minorHAnsi"/>
          <w:bCs/>
          <w:szCs w:val="22"/>
        </w:rPr>
      </w:pPr>
      <w:r w:rsidRPr="00F96D78">
        <w:rPr>
          <w:rFonts w:cstheme="minorHAnsi"/>
          <w:bCs/>
          <w:szCs w:val="22"/>
        </w:rPr>
        <w:t>1.</w:t>
      </w:r>
      <w:r w:rsidR="00F96D78">
        <w:rPr>
          <w:rFonts w:cstheme="minorHAnsi"/>
          <w:bCs/>
          <w:szCs w:val="22"/>
        </w:rPr>
        <w:t>8</w:t>
      </w:r>
      <w:r w:rsidRPr="00F96D78">
        <w:rPr>
          <w:rFonts w:cstheme="minorHAnsi"/>
          <w:bCs/>
          <w:szCs w:val="22"/>
        </w:rPr>
        <w:t>.1 T</w:t>
      </w:r>
      <w:r w:rsidR="00F66E4D" w:rsidRPr="00F96D78">
        <w:rPr>
          <w:rFonts w:cstheme="minorHAnsi"/>
          <w:bCs/>
          <w:szCs w:val="22"/>
        </w:rPr>
        <w:t>he Hospital shall ensure that all orders placed under this Agreement are done so using the</w:t>
      </w:r>
      <w:r w:rsidR="00F66E4D" w:rsidRPr="00F96D78">
        <w:rPr>
          <w:rFonts w:cstheme="minorHAnsi"/>
          <w:b/>
          <w:szCs w:val="22"/>
        </w:rPr>
        <w:t xml:space="preserve"> </w:t>
      </w:r>
      <w:r w:rsidR="00F66E4D" w:rsidRPr="00AA630E">
        <w:rPr>
          <w:szCs w:val="22"/>
        </w:rPr>
        <w:t>[</w:t>
      </w:r>
      <w:r w:rsidR="00F66E4D" w:rsidRPr="00AA630E">
        <w:rPr>
          <w:color w:val="FF0000"/>
          <w:szCs w:val="22"/>
        </w:rPr>
        <w:t>Company Name</w:t>
      </w:r>
      <w:r w:rsidR="00F66E4D" w:rsidRPr="00AA630E">
        <w:rPr>
          <w:szCs w:val="22"/>
        </w:rPr>
        <w:t>]</w:t>
      </w:r>
      <w:r w:rsidR="00F66E4D" w:rsidRPr="00F96D78">
        <w:rPr>
          <w:rFonts w:cstheme="minorHAnsi"/>
          <w:bCs/>
          <w:szCs w:val="22"/>
        </w:rPr>
        <w:t xml:space="preserve"> Specified Order Forms, and are placed by [</w:t>
      </w:r>
      <w:r w:rsidR="00F66E4D" w:rsidRPr="00F96D78">
        <w:rPr>
          <w:rFonts w:cstheme="minorHAnsi"/>
          <w:bCs/>
          <w:color w:val="FF0000"/>
          <w:szCs w:val="22"/>
        </w:rPr>
        <w:t>insert time</w:t>
      </w:r>
      <w:r w:rsidR="00F66E4D" w:rsidRPr="00F96D78">
        <w:rPr>
          <w:rFonts w:cstheme="minorHAnsi"/>
          <w:bCs/>
          <w:szCs w:val="22"/>
        </w:rPr>
        <w:t xml:space="preserve">] each day, for delivery as per service requirement.  The Hospital shall ensure that all staff raising orders are appropriately trained and qualified.  The Hospital accepts that it is solely responsible for all clinical checks in respect of doses ordered from </w:t>
      </w:r>
      <w:r w:rsidR="00F66E4D" w:rsidRPr="00AA630E">
        <w:rPr>
          <w:szCs w:val="22"/>
        </w:rPr>
        <w:t>[</w:t>
      </w:r>
      <w:r w:rsidR="00F66E4D" w:rsidRPr="00AA630E">
        <w:rPr>
          <w:color w:val="FF0000"/>
          <w:szCs w:val="22"/>
        </w:rPr>
        <w:t>Company Name</w:t>
      </w:r>
      <w:r w:rsidR="00F66E4D" w:rsidRPr="00AA630E">
        <w:rPr>
          <w:szCs w:val="22"/>
        </w:rPr>
        <w:t>]</w:t>
      </w:r>
      <w:r w:rsidR="00F66E4D" w:rsidRPr="00F96D78">
        <w:rPr>
          <w:rFonts w:cstheme="minorHAnsi"/>
          <w:bCs/>
          <w:szCs w:val="22"/>
        </w:rPr>
        <w:t>.</w:t>
      </w:r>
    </w:p>
    <w:p w14:paraId="6DB3643E" w14:textId="77777777" w:rsidR="002010DA" w:rsidRPr="00F96D78" w:rsidRDefault="002010DA" w:rsidP="00166D43">
      <w:pPr>
        <w:ind w:left="567"/>
        <w:rPr>
          <w:rFonts w:cstheme="minorHAnsi"/>
          <w:bCs/>
          <w:szCs w:val="22"/>
        </w:rPr>
      </w:pPr>
    </w:p>
    <w:p w14:paraId="1619852E" w14:textId="11E50426" w:rsidR="00F66E4D" w:rsidRDefault="00B77DC0" w:rsidP="00166D43">
      <w:pPr>
        <w:ind w:left="567"/>
        <w:rPr>
          <w:rFonts w:cstheme="minorHAnsi"/>
          <w:bCs/>
          <w:szCs w:val="22"/>
        </w:rPr>
      </w:pPr>
      <w:r w:rsidRPr="00F96D78">
        <w:rPr>
          <w:rFonts w:cstheme="minorHAnsi"/>
          <w:bCs/>
          <w:szCs w:val="22"/>
        </w:rPr>
        <w:t>1.</w:t>
      </w:r>
      <w:r w:rsidR="00F96D78">
        <w:rPr>
          <w:rFonts w:cstheme="minorHAnsi"/>
          <w:bCs/>
          <w:szCs w:val="22"/>
        </w:rPr>
        <w:t>8</w:t>
      </w:r>
      <w:r w:rsidRPr="00F96D78">
        <w:rPr>
          <w:rFonts w:cstheme="minorHAnsi"/>
          <w:bCs/>
          <w:szCs w:val="22"/>
        </w:rPr>
        <w:t xml:space="preserve">.2 </w:t>
      </w:r>
      <w:r w:rsidR="00F66E4D" w:rsidRPr="00F96D78">
        <w:rPr>
          <w:rFonts w:cstheme="minorHAnsi"/>
          <w:bCs/>
          <w:szCs w:val="22"/>
        </w:rPr>
        <w:t>Patient Specific orders</w:t>
      </w:r>
      <w:r w:rsidR="00961F2F" w:rsidRPr="00F96D78">
        <w:rPr>
          <w:rFonts w:cstheme="minorHAnsi"/>
          <w:bCs/>
          <w:szCs w:val="22"/>
        </w:rPr>
        <w:t xml:space="preserve"> should </w:t>
      </w:r>
      <w:r w:rsidR="00F66E4D" w:rsidRPr="00F96D78">
        <w:rPr>
          <w:rFonts w:cstheme="minorHAnsi"/>
          <w:bCs/>
          <w:szCs w:val="22"/>
        </w:rPr>
        <w:t xml:space="preserve">include the following information: hospital name, </w:t>
      </w:r>
      <w:r w:rsidR="00E92921">
        <w:rPr>
          <w:rFonts w:cstheme="minorHAnsi"/>
          <w:bCs/>
          <w:szCs w:val="22"/>
        </w:rPr>
        <w:t xml:space="preserve">purchase order number, </w:t>
      </w:r>
      <w:r w:rsidR="00F66E4D" w:rsidRPr="00F96D78">
        <w:rPr>
          <w:rFonts w:cstheme="minorHAnsi"/>
          <w:bCs/>
          <w:szCs w:val="22"/>
        </w:rPr>
        <w:t>patient name, patient number, dosage requirements and treatment date. For short-dated items the intended time of administration to the patient is also required.</w:t>
      </w:r>
    </w:p>
    <w:p w14:paraId="6C16E37D" w14:textId="77777777" w:rsidR="002010DA" w:rsidRPr="00F96D78" w:rsidRDefault="002010DA" w:rsidP="00166D43">
      <w:pPr>
        <w:ind w:left="567"/>
        <w:rPr>
          <w:rFonts w:cstheme="minorHAnsi"/>
          <w:bCs/>
          <w:szCs w:val="22"/>
        </w:rPr>
      </w:pPr>
    </w:p>
    <w:p w14:paraId="452231F0" w14:textId="77777777" w:rsidR="002010DA" w:rsidRDefault="00F96D78" w:rsidP="00166D43">
      <w:pPr>
        <w:ind w:left="567"/>
        <w:rPr>
          <w:rFonts w:cstheme="minorHAnsi"/>
          <w:bCs/>
          <w:szCs w:val="22"/>
        </w:rPr>
      </w:pPr>
      <w:r>
        <w:rPr>
          <w:rFonts w:cstheme="minorHAnsi"/>
          <w:bCs/>
          <w:szCs w:val="22"/>
        </w:rPr>
        <w:t>1.8</w:t>
      </w:r>
      <w:r w:rsidR="00961F2F" w:rsidRPr="00F96D78">
        <w:rPr>
          <w:rFonts w:cstheme="minorHAnsi"/>
          <w:bCs/>
          <w:szCs w:val="22"/>
        </w:rPr>
        <w:t xml:space="preserve">.3 </w:t>
      </w:r>
      <w:r w:rsidR="002010DA">
        <w:rPr>
          <w:rFonts w:cstheme="minorHAnsi"/>
          <w:bCs/>
          <w:szCs w:val="22"/>
        </w:rPr>
        <w:t>Dose banded stock orders</w:t>
      </w:r>
      <w:r w:rsidR="00961F2F" w:rsidRPr="00F96D78">
        <w:rPr>
          <w:rFonts w:cstheme="minorHAnsi"/>
          <w:bCs/>
          <w:szCs w:val="22"/>
        </w:rPr>
        <w:t xml:space="preserve"> should include the following information</w:t>
      </w:r>
      <w:r w:rsidR="002010DA">
        <w:rPr>
          <w:rFonts w:cstheme="minorHAnsi"/>
          <w:bCs/>
          <w:szCs w:val="22"/>
        </w:rPr>
        <w:t>: Drug name, drug dose, final volume, drug form</w:t>
      </w:r>
    </w:p>
    <w:p w14:paraId="4BE2A405" w14:textId="77777777" w:rsidR="002010DA" w:rsidRPr="00F96D78" w:rsidRDefault="002010DA" w:rsidP="00166D43">
      <w:pPr>
        <w:ind w:left="567"/>
        <w:rPr>
          <w:rFonts w:cstheme="minorHAnsi"/>
          <w:bCs/>
          <w:szCs w:val="22"/>
        </w:rPr>
      </w:pPr>
    </w:p>
    <w:p w14:paraId="50BB39DE" w14:textId="77777777" w:rsidR="00F66E4D" w:rsidRDefault="00B77DC0" w:rsidP="00166D43">
      <w:pPr>
        <w:ind w:left="567"/>
        <w:rPr>
          <w:rFonts w:cstheme="minorHAnsi"/>
          <w:bCs/>
          <w:szCs w:val="22"/>
        </w:rPr>
      </w:pPr>
      <w:r w:rsidRPr="00F96D78">
        <w:rPr>
          <w:rFonts w:cstheme="minorHAnsi"/>
          <w:bCs/>
          <w:szCs w:val="22"/>
        </w:rPr>
        <w:t>1.</w:t>
      </w:r>
      <w:r w:rsidR="00F96D78">
        <w:rPr>
          <w:rFonts w:cstheme="minorHAnsi"/>
          <w:bCs/>
          <w:szCs w:val="22"/>
        </w:rPr>
        <w:t>8</w:t>
      </w:r>
      <w:r w:rsidRPr="00F96D78">
        <w:rPr>
          <w:rFonts w:cstheme="minorHAnsi"/>
          <w:bCs/>
          <w:szCs w:val="22"/>
        </w:rPr>
        <w:t>.</w:t>
      </w:r>
      <w:r w:rsidR="00961F2F" w:rsidRPr="00F96D78">
        <w:rPr>
          <w:rFonts w:cstheme="minorHAnsi"/>
          <w:bCs/>
          <w:szCs w:val="22"/>
        </w:rPr>
        <w:t>4</w:t>
      </w:r>
      <w:r w:rsidRPr="00F96D78">
        <w:rPr>
          <w:rFonts w:cstheme="minorHAnsi"/>
          <w:bCs/>
          <w:szCs w:val="22"/>
        </w:rPr>
        <w:t xml:space="preserve"> </w:t>
      </w:r>
      <w:r w:rsidR="00F66E4D" w:rsidRPr="00F96D78">
        <w:rPr>
          <w:rFonts w:cstheme="minorHAnsi"/>
          <w:bCs/>
          <w:szCs w:val="22"/>
        </w:rPr>
        <w:t xml:space="preserve">Should it be necessary to amend an order, this should be done by contacting customer services on </w:t>
      </w:r>
      <w:r w:rsidR="00F66E4D" w:rsidRPr="00F96D78">
        <w:rPr>
          <w:rFonts w:cstheme="minorHAnsi"/>
          <w:bCs/>
          <w:color w:val="FF0000"/>
          <w:szCs w:val="22"/>
        </w:rPr>
        <w:t>XXX-XXXXXXX</w:t>
      </w:r>
      <w:r w:rsidR="00F66E4D" w:rsidRPr="00F96D78">
        <w:rPr>
          <w:rFonts w:cstheme="minorHAnsi"/>
          <w:bCs/>
          <w:szCs w:val="22"/>
        </w:rPr>
        <w:t>.  If the dose has already been manufactured, the order cannot be amended and the dose will be supplied to the Hospital and charged for in accordance with this agreement.  Where necessary, the Hospital must raise new orders for any doses which cannot be amended.</w:t>
      </w:r>
    </w:p>
    <w:p w14:paraId="39A7E2A0" w14:textId="77777777" w:rsidR="002010DA" w:rsidRPr="00F96D78" w:rsidRDefault="002010DA" w:rsidP="00166D43">
      <w:pPr>
        <w:ind w:left="567"/>
        <w:rPr>
          <w:rFonts w:cstheme="minorHAnsi"/>
          <w:bCs/>
          <w:szCs w:val="22"/>
        </w:rPr>
      </w:pPr>
    </w:p>
    <w:p w14:paraId="78ADD9F4" w14:textId="0A8751FC" w:rsidR="00F66E4D" w:rsidRPr="00F96D78" w:rsidRDefault="00B77DC0" w:rsidP="00166D43">
      <w:pPr>
        <w:ind w:left="567"/>
        <w:rPr>
          <w:rFonts w:cstheme="minorHAnsi"/>
          <w:bCs/>
          <w:szCs w:val="22"/>
        </w:rPr>
      </w:pPr>
      <w:r w:rsidRPr="00F96D78">
        <w:rPr>
          <w:rFonts w:cstheme="minorHAnsi"/>
          <w:bCs/>
          <w:szCs w:val="22"/>
        </w:rPr>
        <w:t>1.</w:t>
      </w:r>
      <w:r w:rsidR="00F96D78">
        <w:rPr>
          <w:rFonts w:cstheme="minorHAnsi"/>
          <w:bCs/>
          <w:szCs w:val="22"/>
        </w:rPr>
        <w:t>8</w:t>
      </w:r>
      <w:r w:rsidRPr="00F96D78">
        <w:rPr>
          <w:rFonts w:cstheme="minorHAnsi"/>
          <w:bCs/>
          <w:szCs w:val="22"/>
        </w:rPr>
        <w:t>.</w:t>
      </w:r>
      <w:r w:rsidR="00961F2F" w:rsidRPr="00F96D78">
        <w:rPr>
          <w:rFonts w:cstheme="minorHAnsi"/>
          <w:bCs/>
          <w:szCs w:val="22"/>
        </w:rPr>
        <w:t>5</w:t>
      </w:r>
      <w:r w:rsidRPr="00F96D78">
        <w:rPr>
          <w:rFonts w:cstheme="minorHAnsi"/>
          <w:bCs/>
          <w:szCs w:val="22"/>
        </w:rPr>
        <w:t xml:space="preserve"> </w:t>
      </w:r>
      <w:r w:rsidR="00F66E4D" w:rsidRPr="00F96D78">
        <w:rPr>
          <w:rFonts w:cstheme="minorHAnsi"/>
          <w:bCs/>
          <w:szCs w:val="22"/>
        </w:rPr>
        <w:t>Should it be necessary to cancel an order, this must be done via email</w:t>
      </w:r>
      <w:r w:rsidR="001C743C">
        <w:rPr>
          <w:rFonts w:cstheme="minorHAnsi"/>
          <w:bCs/>
          <w:szCs w:val="22"/>
        </w:rPr>
        <w:t xml:space="preserve"> or as per provider requirements</w:t>
      </w:r>
      <w:r w:rsidR="00F66E4D" w:rsidRPr="00F96D78">
        <w:rPr>
          <w:rFonts w:cstheme="minorHAnsi"/>
          <w:bCs/>
          <w:szCs w:val="22"/>
        </w:rPr>
        <w:t>.  If the dose has been manufactured, the order cannot be cancelled, and the dose will be supplied to the Hospital and charged for in accordance with this agreement.  Where necessary, the Hospital must raise new orders for any doses which cannot be cancelled and are required to be resupplied.</w:t>
      </w:r>
    </w:p>
    <w:p w14:paraId="408F70EF" w14:textId="77777777" w:rsidR="00F66E4D" w:rsidRPr="00F96D78" w:rsidRDefault="00F66E4D" w:rsidP="00166D43">
      <w:pPr>
        <w:autoSpaceDE w:val="0"/>
        <w:autoSpaceDN w:val="0"/>
        <w:adjustRightInd w:val="0"/>
        <w:ind w:left="567" w:hanging="720"/>
        <w:rPr>
          <w:rFonts w:cstheme="minorHAnsi"/>
          <w:bCs/>
          <w:szCs w:val="22"/>
        </w:rPr>
      </w:pPr>
    </w:p>
    <w:p w14:paraId="59EC4E13" w14:textId="77777777" w:rsidR="00F66E4D" w:rsidRPr="00F96D78" w:rsidRDefault="00B77DC0" w:rsidP="00166D43">
      <w:pPr>
        <w:autoSpaceDE w:val="0"/>
        <w:autoSpaceDN w:val="0"/>
        <w:adjustRightInd w:val="0"/>
        <w:ind w:left="567"/>
        <w:rPr>
          <w:rFonts w:cstheme="minorHAnsi"/>
          <w:szCs w:val="22"/>
        </w:rPr>
      </w:pPr>
      <w:r w:rsidRPr="00F96D78">
        <w:rPr>
          <w:rFonts w:cstheme="minorHAnsi"/>
          <w:bCs/>
          <w:szCs w:val="22"/>
        </w:rPr>
        <w:t>1.</w:t>
      </w:r>
      <w:r w:rsidR="00F96D78">
        <w:rPr>
          <w:rFonts w:cstheme="minorHAnsi"/>
          <w:bCs/>
          <w:szCs w:val="22"/>
        </w:rPr>
        <w:t>8</w:t>
      </w:r>
      <w:r w:rsidRPr="00F96D78">
        <w:rPr>
          <w:rFonts w:cstheme="minorHAnsi"/>
          <w:bCs/>
          <w:szCs w:val="22"/>
        </w:rPr>
        <w:t>.</w:t>
      </w:r>
      <w:r w:rsidR="00961F2F" w:rsidRPr="00F96D78">
        <w:rPr>
          <w:rFonts w:cstheme="minorHAnsi"/>
          <w:bCs/>
          <w:szCs w:val="22"/>
        </w:rPr>
        <w:t>6</w:t>
      </w:r>
      <w:r w:rsidRPr="00F96D78">
        <w:rPr>
          <w:rFonts w:cstheme="minorHAnsi"/>
          <w:bCs/>
          <w:szCs w:val="22"/>
        </w:rPr>
        <w:t xml:space="preserve"> </w:t>
      </w:r>
      <w:r w:rsidR="00F66E4D" w:rsidRPr="00F96D78">
        <w:rPr>
          <w:rFonts w:cstheme="minorHAnsi"/>
          <w:bCs/>
          <w:szCs w:val="22"/>
        </w:rPr>
        <w:t>If re</w:t>
      </w:r>
      <w:r w:rsidR="00166D43" w:rsidRPr="00F96D78">
        <w:rPr>
          <w:rFonts w:cstheme="minorHAnsi"/>
          <w:bCs/>
          <w:szCs w:val="22"/>
        </w:rPr>
        <w:t>porting a product complaint or a</w:t>
      </w:r>
      <w:r w:rsidR="00F66E4D" w:rsidRPr="00F96D78">
        <w:rPr>
          <w:rFonts w:cstheme="minorHAnsi"/>
          <w:bCs/>
          <w:szCs w:val="22"/>
        </w:rPr>
        <w:t xml:space="preserve">dverse event associated with doses supplied under this agreement, the Hospital must report these to </w:t>
      </w:r>
      <w:r w:rsidR="00F66E4D" w:rsidRPr="00AA630E">
        <w:rPr>
          <w:szCs w:val="22"/>
        </w:rPr>
        <w:t>[</w:t>
      </w:r>
      <w:r w:rsidR="00F66E4D" w:rsidRPr="00AA630E">
        <w:rPr>
          <w:color w:val="FF0000"/>
          <w:szCs w:val="22"/>
        </w:rPr>
        <w:t>Company Name</w:t>
      </w:r>
      <w:r w:rsidR="00F66E4D" w:rsidRPr="00AA630E">
        <w:rPr>
          <w:szCs w:val="22"/>
        </w:rPr>
        <w:t>]</w:t>
      </w:r>
      <w:r w:rsidR="00F66E4D" w:rsidRPr="00F96D78">
        <w:rPr>
          <w:rFonts w:cstheme="minorHAnsi"/>
          <w:bCs/>
          <w:szCs w:val="22"/>
        </w:rPr>
        <w:t xml:space="preserve"> using the following email addresses; </w:t>
      </w:r>
    </w:p>
    <w:p w14:paraId="597C1328" w14:textId="77777777" w:rsidR="00F66E4D" w:rsidRPr="00F96D78" w:rsidRDefault="00F66E4D" w:rsidP="00166D43">
      <w:pPr>
        <w:autoSpaceDE w:val="0"/>
        <w:autoSpaceDN w:val="0"/>
        <w:adjustRightInd w:val="0"/>
        <w:ind w:left="567" w:hanging="720"/>
        <w:rPr>
          <w:rFonts w:cstheme="minorHAnsi"/>
          <w:szCs w:val="22"/>
        </w:rPr>
      </w:pPr>
    </w:p>
    <w:p w14:paraId="07F7C0B9" w14:textId="77777777" w:rsidR="00F66E4D" w:rsidRPr="00F96D78" w:rsidRDefault="00B77DC0" w:rsidP="00166D43">
      <w:pPr>
        <w:pStyle w:val="ListParagraph"/>
        <w:numPr>
          <w:ilvl w:val="0"/>
          <w:numId w:val="16"/>
        </w:numPr>
        <w:autoSpaceDE w:val="0"/>
        <w:autoSpaceDN w:val="0"/>
        <w:adjustRightInd w:val="0"/>
        <w:ind w:left="567"/>
        <w:contextualSpacing/>
        <w:jc w:val="left"/>
        <w:rPr>
          <w:rFonts w:cstheme="minorHAnsi"/>
          <w:szCs w:val="22"/>
        </w:rPr>
      </w:pPr>
      <w:r w:rsidRPr="00F96D78">
        <w:rPr>
          <w:rFonts w:cstheme="minorHAnsi"/>
          <w:szCs w:val="22"/>
        </w:rPr>
        <w:t>A</w:t>
      </w:r>
      <w:r w:rsidR="00F66E4D" w:rsidRPr="00F96D78">
        <w:rPr>
          <w:rFonts w:cstheme="minorHAnsi"/>
          <w:szCs w:val="22"/>
        </w:rPr>
        <w:t xml:space="preserve">dverse Event reporting – </w:t>
      </w:r>
      <w:hyperlink r:id="rId21" w:history="1">
        <w:r w:rsidR="00F66E4D" w:rsidRPr="00F96D78">
          <w:rPr>
            <w:rStyle w:val="Hyperlink"/>
            <w:rFonts w:cstheme="minorHAnsi"/>
            <w:color w:val="FF0000"/>
            <w:szCs w:val="22"/>
          </w:rPr>
          <w:t>XXXXX</w:t>
        </w:r>
        <w:r w:rsidR="00F66E4D" w:rsidRPr="00F96D78">
          <w:rPr>
            <w:rStyle w:val="Hyperlink"/>
            <w:color w:val="FF0000"/>
          </w:rPr>
          <w:t>@company.com</w:t>
        </w:r>
      </w:hyperlink>
    </w:p>
    <w:p w14:paraId="46A92EDB" w14:textId="77777777" w:rsidR="00F66E4D" w:rsidRPr="00F96D78" w:rsidRDefault="00F66E4D" w:rsidP="00166D43">
      <w:pPr>
        <w:pStyle w:val="ListParagraph"/>
        <w:numPr>
          <w:ilvl w:val="0"/>
          <w:numId w:val="16"/>
        </w:numPr>
        <w:autoSpaceDE w:val="0"/>
        <w:autoSpaceDN w:val="0"/>
        <w:adjustRightInd w:val="0"/>
        <w:ind w:left="567"/>
        <w:contextualSpacing/>
        <w:jc w:val="left"/>
        <w:rPr>
          <w:rFonts w:cstheme="minorHAnsi"/>
          <w:color w:val="FF0000"/>
          <w:szCs w:val="22"/>
        </w:rPr>
      </w:pPr>
      <w:r w:rsidRPr="00F96D78">
        <w:rPr>
          <w:rFonts w:cstheme="minorHAnsi"/>
          <w:szCs w:val="22"/>
        </w:rPr>
        <w:t>Product Complaint reporting –</w:t>
      </w:r>
      <w:hyperlink r:id="rId22" w:history="1">
        <w:r w:rsidR="00AF67C1" w:rsidRPr="00AF67C1">
          <w:rPr>
            <w:rStyle w:val="Hyperlink"/>
            <w:rFonts w:cstheme="minorHAnsi"/>
            <w:szCs w:val="22"/>
          </w:rPr>
          <w:t xml:space="preserve"> XXXXXX@company.com</w:t>
        </w:r>
      </w:hyperlink>
    </w:p>
    <w:p w14:paraId="6377637E" w14:textId="77777777" w:rsidR="00961F2F" w:rsidRPr="00F96D78" w:rsidRDefault="00961F2F" w:rsidP="00166D43">
      <w:pPr>
        <w:pStyle w:val="ListParagraph"/>
        <w:autoSpaceDE w:val="0"/>
        <w:autoSpaceDN w:val="0"/>
        <w:adjustRightInd w:val="0"/>
        <w:ind w:left="567"/>
        <w:contextualSpacing/>
        <w:rPr>
          <w:rFonts w:cstheme="minorHAnsi"/>
          <w:szCs w:val="22"/>
          <w:highlight w:val="yellow"/>
        </w:rPr>
      </w:pPr>
    </w:p>
    <w:p w14:paraId="7630D41A" w14:textId="77777777" w:rsidR="00F66E4D" w:rsidRPr="00F96D78" w:rsidRDefault="00B77DC0" w:rsidP="00AA630E">
      <w:pPr>
        <w:ind w:firstLine="567"/>
        <w:rPr>
          <w:rFonts w:cstheme="minorHAnsi"/>
          <w:b/>
          <w:bCs/>
          <w:szCs w:val="22"/>
        </w:rPr>
      </w:pPr>
      <w:r w:rsidRPr="00F96D78">
        <w:rPr>
          <w:rFonts w:cstheme="minorHAnsi"/>
          <w:b/>
          <w:bCs/>
          <w:szCs w:val="22"/>
        </w:rPr>
        <w:t>1.</w:t>
      </w:r>
      <w:r w:rsidR="00F96D78">
        <w:rPr>
          <w:rFonts w:cstheme="minorHAnsi"/>
          <w:b/>
          <w:bCs/>
          <w:szCs w:val="22"/>
        </w:rPr>
        <w:t>9</w:t>
      </w:r>
      <w:r w:rsidRPr="00F96D78">
        <w:rPr>
          <w:rFonts w:cstheme="minorHAnsi"/>
          <w:b/>
          <w:bCs/>
          <w:szCs w:val="22"/>
        </w:rPr>
        <w:t xml:space="preserve"> </w:t>
      </w:r>
      <w:r w:rsidR="00F66E4D" w:rsidRPr="00F96D78">
        <w:rPr>
          <w:rFonts w:cstheme="minorHAnsi"/>
          <w:b/>
          <w:bCs/>
          <w:szCs w:val="22"/>
        </w:rPr>
        <w:t xml:space="preserve">Training and Support </w:t>
      </w:r>
    </w:p>
    <w:p w14:paraId="4A45E8E6" w14:textId="77777777" w:rsidR="00F66E4D" w:rsidRDefault="00AF67C1" w:rsidP="00166D43">
      <w:pPr>
        <w:pStyle w:val="BodyTextIndent"/>
        <w:spacing w:after="120"/>
        <w:ind w:left="567" w:firstLine="0"/>
        <w:rPr>
          <w:rFonts w:asciiTheme="minorHAnsi" w:hAnsiTheme="minorHAnsi" w:cstheme="minorHAnsi"/>
          <w:szCs w:val="22"/>
        </w:rPr>
      </w:pPr>
      <w:r>
        <w:rPr>
          <w:rFonts w:asciiTheme="minorHAnsi" w:hAnsiTheme="minorHAnsi" w:cstheme="minorHAnsi"/>
          <w:szCs w:val="22"/>
        </w:rPr>
        <w:t>T</w:t>
      </w:r>
      <w:r w:rsidRPr="00F96D78">
        <w:rPr>
          <w:rFonts w:asciiTheme="minorHAnsi" w:hAnsiTheme="minorHAnsi" w:cstheme="minorHAnsi"/>
          <w:szCs w:val="22"/>
        </w:rPr>
        <w:t xml:space="preserve">raining and updates </w:t>
      </w:r>
      <w:r w:rsidR="00F66E4D" w:rsidRPr="00F96D78">
        <w:rPr>
          <w:rFonts w:asciiTheme="minorHAnsi" w:hAnsiTheme="minorHAnsi" w:cstheme="minorHAnsi"/>
          <w:szCs w:val="22"/>
        </w:rPr>
        <w:t xml:space="preserve">will </w:t>
      </w:r>
      <w:r>
        <w:rPr>
          <w:rFonts w:asciiTheme="minorHAnsi" w:hAnsiTheme="minorHAnsi" w:cstheme="minorHAnsi"/>
          <w:szCs w:val="22"/>
        </w:rPr>
        <w:t xml:space="preserve">be </w:t>
      </w:r>
      <w:r w:rsidR="00F66E4D" w:rsidRPr="00F96D78">
        <w:rPr>
          <w:rFonts w:asciiTheme="minorHAnsi" w:hAnsiTheme="minorHAnsi" w:cstheme="minorHAnsi"/>
          <w:szCs w:val="22"/>
        </w:rPr>
        <w:t>offer</w:t>
      </w:r>
      <w:r>
        <w:rPr>
          <w:rFonts w:asciiTheme="minorHAnsi" w:hAnsiTheme="minorHAnsi" w:cstheme="minorHAnsi"/>
          <w:szCs w:val="22"/>
        </w:rPr>
        <w:t>ed</w:t>
      </w:r>
      <w:r w:rsidR="00F66E4D" w:rsidRPr="00F96D78">
        <w:rPr>
          <w:rFonts w:asciiTheme="minorHAnsi" w:hAnsiTheme="minorHAnsi" w:cstheme="minorHAnsi"/>
          <w:szCs w:val="22"/>
        </w:rPr>
        <w:t xml:space="preserve"> to the ’Hospital’ staff </w:t>
      </w:r>
      <w:r>
        <w:rPr>
          <w:rFonts w:asciiTheme="minorHAnsi" w:hAnsiTheme="minorHAnsi" w:cstheme="minorHAnsi"/>
          <w:szCs w:val="22"/>
        </w:rPr>
        <w:t xml:space="preserve">by </w:t>
      </w:r>
      <w:r w:rsidRPr="00AA630E">
        <w:rPr>
          <w:rFonts w:asciiTheme="minorHAnsi" w:hAnsiTheme="minorHAnsi"/>
          <w:szCs w:val="22"/>
        </w:rPr>
        <w:t>[</w:t>
      </w:r>
      <w:r w:rsidRPr="00AA630E">
        <w:rPr>
          <w:rFonts w:asciiTheme="minorHAnsi" w:hAnsiTheme="minorHAnsi"/>
          <w:color w:val="FF0000"/>
          <w:szCs w:val="22"/>
        </w:rPr>
        <w:t>Company Name</w:t>
      </w:r>
      <w:r w:rsidRPr="00AA630E">
        <w:rPr>
          <w:rFonts w:asciiTheme="minorHAnsi" w:hAnsiTheme="minorHAnsi"/>
          <w:szCs w:val="22"/>
        </w:rPr>
        <w:t>]</w:t>
      </w:r>
      <w:r w:rsidRPr="00F96D78">
        <w:rPr>
          <w:rFonts w:asciiTheme="minorHAnsi" w:hAnsiTheme="minorHAnsi" w:cstheme="minorHAnsi"/>
          <w:szCs w:val="22"/>
        </w:rPr>
        <w:t xml:space="preserve"> </w:t>
      </w:r>
      <w:r w:rsidR="00F66E4D" w:rsidRPr="00F96D78">
        <w:rPr>
          <w:rFonts w:asciiTheme="minorHAnsi" w:hAnsiTheme="minorHAnsi" w:cstheme="minorHAnsi"/>
          <w:szCs w:val="22"/>
        </w:rPr>
        <w:t xml:space="preserve">on all </w:t>
      </w:r>
      <w:r w:rsidR="00F66E4D" w:rsidRPr="00AA630E">
        <w:rPr>
          <w:rFonts w:asciiTheme="minorHAnsi" w:hAnsiTheme="minorHAnsi"/>
          <w:szCs w:val="22"/>
        </w:rPr>
        <w:t>[</w:t>
      </w:r>
      <w:r w:rsidR="00F66E4D" w:rsidRPr="00AA630E">
        <w:rPr>
          <w:rFonts w:asciiTheme="minorHAnsi" w:hAnsiTheme="minorHAnsi"/>
          <w:color w:val="FF0000"/>
          <w:szCs w:val="22"/>
        </w:rPr>
        <w:t>Company Name</w:t>
      </w:r>
      <w:r w:rsidR="00F66E4D" w:rsidRPr="00AA630E">
        <w:rPr>
          <w:rFonts w:asciiTheme="minorHAnsi" w:hAnsiTheme="minorHAnsi"/>
          <w:szCs w:val="22"/>
        </w:rPr>
        <w:t>]</w:t>
      </w:r>
      <w:r w:rsidR="00F66E4D" w:rsidRPr="00F96D78">
        <w:rPr>
          <w:rFonts w:asciiTheme="minorHAnsi" w:hAnsiTheme="minorHAnsi" w:cstheme="minorHAnsi"/>
          <w:szCs w:val="22"/>
        </w:rPr>
        <w:t xml:space="preserve"> relevant products, </w:t>
      </w:r>
      <w:r w:rsidR="00F66E4D" w:rsidRPr="00AA630E">
        <w:rPr>
          <w:rFonts w:asciiTheme="minorHAnsi" w:hAnsiTheme="minorHAnsi"/>
          <w:szCs w:val="22"/>
        </w:rPr>
        <w:t>[</w:t>
      </w:r>
      <w:r w:rsidR="00F66E4D" w:rsidRPr="00AA630E">
        <w:rPr>
          <w:rFonts w:asciiTheme="minorHAnsi" w:hAnsiTheme="minorHAnsi"/>
          <w:color w:val="FF0000"/>
          <w:szCs w:val="22"/>
        </w:rPr>
        <w:t>Company Name</w:t>
      </w:r>
      <w:r w:rsidR="00F66E4D" w:rsidRPr="00AA630E">
        <w:rPr>
          <w:rFonts w:asciiTheme="minorHAnsi" w:hAnsiTheme="minorHAnsi"/>
          <w:szCs w:val="22"/>
        </w:rPr>
        <w:t>]</w:t>
      </w:r>
      <w:r w:rsidR="00F66E4D" w:rsidRPr="00F96D78">
        <w:rPr>
          <w:rFonts w:asciiTheme="minorHAnsi" w:hAnsiTheme="minorHAnsi" w:cstheme="minorHAnsi"/>
          <w:szCs w:val="22"/>
        </w:rPr>
        <w:t xml:space="preserve"> devices, and the </w:t>
      </w:r>
      <w:r w:rsidR="00F66E4D" w:rsidRPr="00AA630E">
        <w:rPr>
          <w:rFonts w:asciiTheme="minorHAnsi" w:hAnsiTheme="minorHAnsi"/>
          <w:szCs w:val="22"/>
        </w:rPr>
        <w:t>[</w:t>
      </w:r>
      <w:r w:rsidR="00F66E4D" w:rsidRPr="00AA630E">
        <w:rPr>
          <w:rFonts w:asciiTheme="minorHAnsi" w:hAnsiTheme="minorHAnsi"/>
          <w:color w:val="FF0000"/>
          <w:szCs w:val="22"/>
        </w:rPr>
        <w:t>Company Name</w:t>
      </w:r>
      <w:r w:rsidR="00F66E4D" w:rsidRPr="00AA630E">
        <w:rPr>
          <w:rFonts w:asciiTheme="minorHAnsi" w:hAnsiTheme="minorHAnsi"/>
          <w:szCs w:val="22"/>
        </w:rPr>
        <w:t>]</w:t>
      </w:r>
      <w:r w:rsidR="00F66E4D" w:rsidRPr="00F96D78">
        <w:rPr>
          <w:rFonts w:asciiTheme="minorHAnsi" w:hAnsiTheme="minorHAnsi" w:cstheme="minorHAnsi"/>
          <w:szCs w:val="22"/>
        </w:rPr>
        <w:t xml:space="preserve"> compounding service/systems as required/if applicable.</w:t>
      </w:r>
    </w:p>
    <w:p w14:paraId="77049857" w14:textId="77777777" w:rsidR="00AA630E" w:rsidRPr="00F96D78" w:rsidRDefault="00AA630E" w:rsidP="00166D43">
      <w:pPr>
        <w:pStyle w:val="BodyTextIndent"/>
        <w:spacing w:after="120"/>
        <w:ind w:left="567" w:firstLine="0"/>
        <w:rPr>
          <w:rFonts w:asciiTheme="minorHAnsi" w:hAnsiTheme="minorHAnsi" w:cstheme="minorHAnsi"/>
          <w:szCs w:val="22"/>
        </w:rPr>
      </w:pPr>
    </w:p>
    <w:p w14:paraId="06554B2D" w14:textId="77777777" w:rsidR="00AA630E" w:rsidRDefault="00AA630E" w:rsidP="00AA630E">
      <w:pPr>
        <w:pStyle w:val="BodyTextIndent"/>
        <w:spacing w:after="120"/>
        <w:ind w:left="567" w:firstLine="0"/>
        <w:rPr>
          <w:rFonts w:asciiTheme="minorHAnsi" w:hAnsiTheme="minorHAnsi"/>
          <w:b/>
          <w:szCs w:val="22"/>
        </w:rPr>
      </w:pPr>
      <w:r w:rsidRPr="00AA630E">
        <w:rPr>
          <w:rFonts w:asciiTheme="minorHAnsi" w:hAnsiTheme="minorHAnsi"/>
          <w:b/>
          <w:szCs w:val="22"/>
        </w:rPr>
        <w:t>1.10 Key performance indicators</w:t>
      </w:r>
    </w:p>
    <w:p w14:paraId="1131C3B5" w14:textId="77777777" w:rsidR="00AF67C1" w:rsidRDefault="00AF67C1" w:rsidP="00AA630E">
      <w:pPr>
        <w:pStyle w:val="BodyTextIndent"/>
        <w:spacing w:after="120"/>
        <w:ind w:left="567" w:firstLine="0"/>
        <w:rPr>
          <w:rFonts w:asciiTheme="minorHAnsi" w:hAnsiTheme="minorHAnsi"/>
          <w:szCs w:val="22"/>
        </w:rPr>
      </w:pPr>
      <w:r>
        <w:rPr>
          <w:rFonts w:asciiTheme="minorHAnsi" w:hAnsiTheme="minorHAnsi"/>
          <w:szCs w:val="22"/>
        </w:rPr>
        <w:t>The quality of the service should be monitored and reviewed regularly to ensure both parties are satisfied with the agreement. These performance indicators should be decided at the outset of the agreement</w:t>
      </w:r>
      <w:r w:rsidR="006C4A51">
        <w:rPr>
          <w:rFonts w:asciiTheme="minorHAnsi" w:hAnsiTheme="minorHAnsi"/>
          <w:szCs w:val="22"/>
        </w:rPr>
        <w:t xml:space="preserve"> and documented below. </w:t>
      </w:r>
    </w:p>
    <w:p w14:paraId="3D2DBFBC" w14:textId="77777777" w:rsidR="006C4A51" w:rsidRPr="00FC5E9A" w:rsidRDefault="00FC5E9A" w:rsidP="00AA630E">
      <w:pPr>
        <w:pStyle w:val="BodyTextIndent"/>
        <w:spacing w:after="120"/>
        <w:ind w:left="567" w:firstLine="0"/>
        <w:rPr>
          <w:rFonts w:asciiTheme="minorHAnsi" w:hAnsiTheme="minorHAnsi"/>
          <w:szCs w:val="22"/>
          <w:u w:val="single"/>
        </w:rPr>
      </w:pPr>
      <w:r w:rsidRPr="00FC5E9A">
        <w:rPr>
          <w:rFonts w:asciiTheme="minorHAnsi" w:hAnsiTheme="minorHAnsi"/>
          <w:szCs w:val="22"/>
          <w:u w:val="single"/>
        </w:rPr>
        <w:lastRenderedPageBreak/>
        <w:t xml:space="preserve">Suggested </w:t>
      </w:r>
      <w:r w:rsidR="006C4A51" w:rsidRPr="00FC5E9A">
        <w:rPr>
          <w:rFonts w:asciiTheme="minorHAnsi" w:hAnsiTheme="minorHAnsi"/>
          <w:szCs w:val="22"/>
          <w:u w:val="single"/>
        </w:rPr>
        <w:t>List of KPIs</w:t>
      </w:r>
      <w:r>
        <w:rPr>
          <w:rFonts w:asciiTheme="minorHAnsi" w:hAnsiTheme="minorHAnsi"/>
          <w:szCs w:val="22"/>
          <w:u w:val="single"/>
        </w:rPr>
        <w:t>:</w:t>
      </w:r>
    </w:p>
    <w:p w14:paraId="1F2165FE" w14:textId="77777777" w:rsidR="00AA630E" w:rsidRPr="00FC4D6B" w:rsidRDefault="00AA630E" w:rsidP="00AA630E">
      <w:pPr>
        <w:pStyle w:val="BodyTextIndent"/>
        <w:ind w:left="567" w:firstLine="0"/>
        <w:jc w:val="center"/>
        <w:rPr>
          <w:rFonts w:asciiTheme="minorHAnsi" w:hAnsiTheme="minorHAnsi"/>
          <w:b/>
          <w:szCs w:val="22"/>
          <w:u w:val="single"/>
        </w:rPr>
      </w:pPr>
    </w:p>
    <w:p w14:paraId="5F527AD1" w14:textId="77777777" w:rsidR="00AA630E" w:rsidRDefault="00AA630E" w:rsidP="00AF67C1">
      <w:pPr>
        <w:pStyle w:val="BodyTextIndent"/>
        <w:numPr>
          <w:ilvl w:val="0"/>
          <w:numId w:val="19"/>
        </w:numPr>
        <w:rPr>
          <w:rFonts w:asciiTheme="minorHAnsi" w:hAnsiTheme="minorHAnsi"/>
          <w:szCs w:val="22"/>
        </w:rPr>
      </w:pPr>
      <w:r>
        <w:rPr>
          <w:rFonts w:asciiTheme="minorHAnsi" w:hAnsiTheme="minorHAnsi"/>
          <w:szCs w:val="22"/>
        </w:rPr>
        <w:t xml:space="preserve">Guaranteed volume of items </w:t>
      </w:r>
      <w:r w:rsidR="00AF67C1">
        <w:rPr>
          <w:rFonts w:asciiTheme="minorHAnsi" w:hAnsiTheme="minorHAnsi"/>
          <w:szCs w:val="22"/>
        </w:rPr>
        <w:t>being delivered weekly</w:t>
      </w:r>
    </w:p>
    <w:p w14:paraId="7A3E90F1" w14:textId="77777777" w:rsidR="00AF67C1" w:rsidRPr="00AA630E" w:rsidRDefault="00AF67C1" w:rsidP="00AF67C1">
      <w:pPr>
        <w:pStyle w:val="BodyTextIndent"/>
        <w:numPr>
          <w:ilvl w:val="0"/>
          <w:numId w:val="19"/>
        </w:numPr>
        <w:rPr>
          <w:rFonts w:asciiTheme="minorHAnsi" w:hAnsiTheme="minorHAnsi"/>
          <w:szCs w:val="22"/>
        </w:rPr>
      </w:pPr>
      <w:r>
        <w:rPr>
          <w:rFonts w:asciiTheme="minorHAnsi" w:hAnsiTheme="minorHAnsi"/>
          <w:szCs w:val="22"/>
        </w:rPr>
        <w:t xml:space="preserve">Guaranteed volume of items being ordered by </w:t>
      </w:r>
      <w:r w:rsidRPr="00AF67C1">
        <w:rPr>
          <w:rFonts w:asciiTheme="minorHAnsi" w:hAnsiTheme="minorHAnsi"/>
          <w:szCs w:val="22"/>
        </w:rPr>
        <w:t>[</w:t>
      </w:r>
      <w:r w:rsidRPr="00763E6D">
        <w:rPr>
          <w:rFonts w:asciiTheme="minorHAnsi" w:hAnsiTheme="minorHAnsi"/>
          <w:color w:val="FF0000"/>
          <w:szCs w:val="22"/>
        </w:rPr>
        <w:t>XXXXXXX Hospital</w:t>
      </w:r>
      <w:r w:rsidRPr="00AF67C1">
        <w:rPr>
          <w:rFonts w:asciiTheme="minorHAnsi" w:hAnsiTheme="minorHAnsi"/>
          <w:szCs w:val="22"/>
        </w:rPr>
        <w:t>]</w:t>
      </w:r>
    </w:p>
    <w:p w14:paraId="4D4B78C4" w14:textId="77777777" w:rsidR="00AA630E" w:rsidRDefault="00AA630E" w:rsidP="00AF67C1">
      <w:pPr>
        <w:pStyle w:val="BodyTextIndent"/>
        <w:numPr>
          <w:ilvl w:val="0"/>
          <w:numId w:val="19"/>
        </w:numPr>
        <w:rPr>
          <w:rFonts w:asciiTheme="minorHAnsi" w:hAnsiTheme="minorHAnsi"/>
          <w:szCs w:val="22"/>
        </w:rPr>
      </w:pPr>
      <w:r>
        <w:rPr>
          <w:rFonts w:asciiTheme="minorHAnsi" w:hAnsiTheme="minorHAnsi"/>
          <w:szCs w:val="22"/>
        </w:rPr>
        <w:t>Order Lead times</w:t>
      </w:r>
      <w:r w:rsidR="00AF67C1">
        <w:rPr>
          <w:rFonts w:asciiTheme="minorHAnsi" w:hAnsiTheme="minorHAnsi"/>
          <w:szCs w:val="22"/>
        </w:rPr>
        <w:t xml:space="preserve"> being met</w:t>
      </w:r>
    </w:p>
    <w:p w14:paraId="6364E3EC" w14:textId="77777777" w:rsidR="00AF67C1" w:rsidRDefault="00AA630E" w:rsidP="00AF67C1">
      <w:pPr>
        <w:pStyle w:val="BodyTextIndent"/>
        <w:numPr>
          <w:ilvl w:val="0"/>
          <w:numId w:val="19"/>
        </w:numPr>
        <w:rPr>
          <w:rFonts w:asciiTheme="minorHAnsi" w:hAnsiTheme="minorHAnsi"/>
          <w:szCs w:val="22"/>
        </w:rPr>
      </w:pPr>
      <w:r>
        <w:rPr>
          <w:rFonts w:asciiTheme="minorHAnsi" w:hAnsiTheme="minorHAnsi"/>
          <w:szCs w:val="22"/>
        </w:rPr>
        <w:t>Order management – processing, cancellations</w:t>
      </w:r>
      <w:r w:rsidR="00AF67C1">
        <w:rPr>
          <w:rFonts w:asciiTheme="minorHAnsi" w:hAnsiTheme="minorHAnsi"/>
          <w:szCs w:val="22"/>
        </w:rPr>
        <w:t xml:space="preserve"> by </w:t>
      </w:r>
      <w:r w:rsidR="00AF67C1" w:rsidRPr="00AA630E">
        <w:rPr>
          <w:rFonts w:asciiTheme="minorHAnsi" w:hAnsiTheme="minorHAnsi"/>
          <w:szCs w:val="22"/>
        </w:rPr>
        <w:t>[</w:t>
      </w:r>
      <w:r w:rsidR="00AF67C1" w:rsidRPr="00AA630E">
        <w:rPr>
          <w:rFonts w:asciiTheme="minorHAnsi" w:hAnsiTheme="minorHAnsi"/>
          <w:color w:val="FF0000"/>
          <w:szCs w:val="22"/>
        </w:rPr>
        <w:t>Company Name</w:t>
      </w:r>
      <w:r w:rsidR="00AF67C1" w:rsidRPr="00AA630E">
        <w:rPr>
          <w:rFonts w:asciiTheme="minorHAnsi" w:hAnsiTheme="minorHAnsi"/>
          <w:szCs w:val="22"/>
        </w:rPr>
        <w:t>]</w:t>
      </w:r>
    </w:p>
    <w:p w14:paraId="3088C414" w14:textId="77777777" w:rsidR="00763E6D" w:rsidRPr="00AF67C1" w:rsidRDefault="00763E6D" w:rsidP="00AF67C1">
      <w:pPr>
        <w:pStyle w:val="BodyTextIndent"/>
        <w:numPr>
          <w:ilvl w:val="0"/>
          <w:numId w:val="19"/>
        </w:numPr>
        <w:rPr>
          <w:rFonts w:asciiTheme="minorHAnsi" w:hAnsiTheme="minorHAnsi"/>
          <w:szCs w:val="22"/>
        </w:rPr>
      </w:pPr>
      <w:r>
        <w:rPr>
          <w:rFonts w:asciiTheme="minorHAnsi" w:hAnsiTheme="minorHAnsi"/>
          <w:szCs w:val="22"/>
        </w:rPr>
        <w:t xml:space="preserve">Order management – processing, amendments or cancellations by </w:t>
      </w:r>
      <w:r w:rsidRPr="00AF67C1">
        <w:rPr>
          <w:rFonts w:asciiTheme="minorHAnsi" w:hAnsiTheme="minorHAnsi"/>
          <w:szCs w:val="22"/>
        </w:rPr>
        <w:t>[</w:t>
      </w:r>
      <w:r w:rsidRPr="00763E6D">
        <w:rPr>
          <w:rFonts w:asciiTheme="minorHAnsi" w:hAnsiTheme="minorHAnsi"/>
          <w:color w:val="FF0000"/>
          <w:szCs w:val="22"/>
        </w:rPr>
        <w:t>XXXXXXX Hospital</w:t>
      </w:r>
      <w:r w:rsidRPr="00AF67C1">
        <w:rPr>
          <w:rFonts w:asciiTheme="minorHAnsi" w:hAnsiTheme="minorHAnsi"/>
          <w:szCs w:val="22"/>
        </w:rPr>
        <w:t>]</w:t>
      </w:r>
    </w:p>
    <w:p w14:paraId="09D709F6" w14:textId="77777777" w:rsidR="00AA630E" w:rsidRDefault="00AA630E" w:rsidP="00AF67C1">
      <w:pPr>
        <w:pStyle w:val="BodyTextIndent"/>
        <w:numPr>
          <w:ilvl w:val="0"/>
          <w:numId w:val="19"/>
        </w:numPr>
        <w:rPr>
          <w:rFonts w:asciiTheme="minorHAnsi" w:hAnsiTheme="minorHAnsi"/>
          <w:szCs w:val="22"/>
        </w:rPr>
      </w:pPr>
      <w:r>
        <w:rPr>
          <w:rFonts w:asciiTheme="minorHAnsi" w:hAnsiTheme="minorHAnsi"/>
          <w:szCs w:val="22"/>
        </w:rPr>
        <w:t>Quality – defect, errors, cancelled orders</w:t>
      </w:r>
    </w:p>
    <w:p w14:paraId="19A5DBEA" w14:textId="77777777" w:rsidR="00AF67C1" w:rsidRDefault="00AF67C1" w:rsidP="00AF67C1">
      <w:pPr>
        <w:pStyle w:val="BodyTextIndent"/>
        <w:numPr>
          <w:ilvl w:val="0"/>
          <w:numId w:val="19"/>
        </w:numPr>
        <w:rPr>
          <w:rFonts w:asciiTheme="minorHAnsi" w:hAnsiTheme="minorHAnsi"/>
          <w:szCs w:val="22"/>
        </w:rPr>
      </w:pPr>
      <w:r>
        <w:rPr>
          <w:rFonts w:asciiTheme="minorHAnsi" w:hAnsiTheme="minorHAnsi"/>
          <w:szCs w:val="22"/>
        </w:rPr>
        <w:t>Other:</w:t>
      </w:r>
    </w:p>
    <w:p w14:paraId="0AF266AB" w14:textId="77777777" w:rsidR="00AF67C1" w:rsidRPr="00FC4D6B" w:rsidRDefault="00AF67C1" w:rsidP="00AF67C1">
      <w:pPr>
        <w:pStyle w:val="BodyTextIndent"/>
        <w:numPr>
          <w:ilvl w:val="0"/>
          <w:numId w:val="19"/>
        </w:numPr>
        <w:rPr>
          <w:rFonts w:asciiTheme="minorHAnsi" w:hAnsiTheme="minorHAnsi"/>
          <w:szCs w:val="22"/>
        </w:rPr>
      </w:pPr>
      <w:r>
        <w:rPr>
          <w:rFonts w:asciiTheme="minorHAnsi" w:hAnsiTheme="minorHAnsi"/>
          <w:szCs w:val="22"/>
        </w:rPr>
        <w:t>Other:</w:t>
      </w:r>
    </w:p>
    <w:p w14:paraId="10596C9D" w14:textId="77777777" w:rsidR="00AA630E" w:rsidRDefault="00AA630E">
      <w:pPr>
        <w:jc w:val="left"/>
        <w:rPr>
          <w:b/>
          <w:szCs w:val="22"/>
          <w:u w:val="single"/>
        </w:rPr>
      </w:pPr>
      <w:r>
        <w:rPr>
          <w:b/>
          <w:szCs w:val="22"/>
          <w:u w:val="single"/>
        </w:rPr>
        <w:br w:type="page"/>
      </w:r>
    </w:p>
    <w:p w14:paraId="748E2B17" w14:textId="537182CA" w:rsidR="00F66E4D" w:rsidRPr="00AA630E" w:rsidRDefault="00F66E4D" w:rsidP="00166D43">
      <w:pPr>
        <w:pStyle w:val="BodyTextIndent"/>
        <w:spacing w:after="120"/>
        <w:ind w:left="567"/>
        <w:jc w:val="center"/>
        <w:rPr>
          <w:rFonts w:asciiTheme="minorHAnsi" w:hAnsiTheme="minorHAnsi"/>
          <w:b/>
          <w:szCs w:val="22"/>
          <w:u w:val="single"/>
        </w:rPr>
      </w:pPr>
      <w:r w:rsidRPr="00AA630E">
        <w:rPr>
          <w:rFonts w:asciiTheme="minorHAnsi" w:hAnsiTheme="minorHAnsi"/>
          <w:b/>
          <w:szCs w:val="22"/>
          <w:u w:val="single"/>
        </w:rPr>
        <w:lastRenderedPageBreak/>
        <w:t xml:space="preserve">Schedule </w:t>
      </w:r>
      <w:r w:rsidR="00E92921">
        <w:rPr>
          <w:rFonts w:asciiTheme="minorHAnsi" w:hAnsiTheme="minorHAnsi"/>
          <w:b/>
          <w:szCs w:val="22"/>
          <w:u w:val="single"/>
        </w:rPr>
        <w:t>2</w:t>
      </w:r>
    </w:p>
    <w:p w14:paraId="0D17FEE7" w14:textId="77777777" w:rsidR="00F66E4D" w:rsidRPr="00AA630E" w:rsidRDefault="00F66E4D" w:rsidP="00166D43">
      <w:pPr>
        <w:pStyle w:val="BodyTextIndent"/>
        <w:spacing w:after="120"/>
        <w:ind w:left="567"/>
        <w:jc w:val="center"/>
        <w:rPr>
          <w:rFonts w:asciiTheme="minorHAnsi" w:hAnsiTheme="minorHAnsi"/>
          <w:b/>
          <w:szCs w:val="22"/>
          <w:u w:val="single"/>
        </w:rPr>
      </w:pPr>
      <w:r w:rsidRPr="00AA630E">
        <w:rPr>
          <w:rFonts w:asciiTheme="minorHAnsi" w:hAnsiTheme="minorHAnsi"/>
          <w:b/>
          <w:szCs w:val="22"/>
          <w:u w:val="single"/>
        </w:rPr>
        <w:t>INSURANCE</w:t>
      </w:r>
    </w:p>
    <w:p w14:paraId="6C9AACF8" w14:textId="77777777" w:rsidR="00F66E4D" w:rsidRPr="00AA630E" w:rsidRDefault="00F66E4D" w:rsidP="00166D43">
      <w:pPr>
        <w:ind w:left="567"/>
        <w:rPr>
          <w:color w:val="FF0000"/>
          <w:szCs w:val="22"/>
        </w:rPr>
      </w:pPr>
    </w:p>
    <w:tbl>
      <w:tblPr>
        <w:tblW w:w="8559"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118"/>
        <w:gridCol w:w="1777"/>
        <w:gridCol w:w="2614"/>
      </w:tblGrid>
      <w:tr w:rsidR="00F66E4D" w:rsidRPr="00F96D78" w14:paraId="74F22F0B" w14:textId="77777777" w:rsidTr="00F66E4D">
        <w:trPr>
          <w:trHeight w:val="802"/>
        </w:trPr>
        <w:tc>
          <w:tcPr>
            <w:tcW w:w="2050" w:type="dxa"/>
            <w:shd w:val="clear" w:color="auto" w:fill="E6E6E6"/>
          </w:tcPr>
          <w:p w14:paraId="04EAAA1F" w14:textId="77777777" w:rsidR="00F66E4D" w:rsidRPr="00AA630E" w:rsidRDefault="00F66E4D" w:rsidP="00AA630E">
            <w:pPr>
              <w:overflowPunct w:val="0"/>
              <w:autoSpaceDE w:val="0"/>
              <w:autoSpaceDN w:val="0"/>
              <w:adjustRightInd w:val="0"/>
              <w:jc w:val="center"/>
              <w:textAlignment w:val="baseline"/>
              <w:rPr>
                <w:b/>
                <w:szCs w:val="22"/>
                <w:lang w:val="en-IE"/>
              </w:rPr>
            </w:pPr>
            <w:r w:rsidRPr="00AA630E">
              <w:rPr>
                <w:b/>
                <w:szCs w:val="22"/>
                <w:lang w:val="en-IE"/>
              </w:rPr>
              <w:t>Type of Insurance</w:t>
            </w:r>
          </w:p>
        </w:tc>
        <w:tc>
          <w:tcPr>
            <w:tcW w:w="2118" w:type="dxa"/>
            <w:shd w:val="clear" w:color="auto" w:fill="E6E6E6"/>
          </w:tcPr>
          <w:p w14:paraId="398D1CD6" w14:textId="77777777" w:rsidR="00F66E4D" w:rsidRPr="00AA630E" w:rsidRDefault="00F66E4D" w:rsidP="00AA630E">
            <w:pPr>
              <w:overflowPunct w:val="0"/>
              <w:autoSpaceDE w:val="0"/>
              <w:autoSpaceDN w:val="0"/>
              <w:adjustRightInd w:val="0"/>
              <w:jc w:val="center"/>
              <w:textAlignment w:val="baseline"/>
              <w:rPr>
                <w:b/>
                <w:szCs w:val="22"/>
                <w:lang w:val="en-IE"/>
              </w:rPr>
            </w:pPr>
            <w:r w:rsidRPr="00AA630E">
              <w:rPr>
                <w:b/>
                <w:szCs w:val="22"/>
                <w:lang w:val="en-IE"/>
              </w:rPr>
              <w:t>Minimum Cover for any one claim</w:t>
            </w:r>
          </w:p>
        </w:tc>
        <w:tc>
          <w:tcPr>
            <w:tcW w:w="1777" w:type="dxa"/>
            <w:shd w:val="clear" w:color="auto" w:fill="E6E6E6"/>
          </w:tcPr>
          <w:p w14:paraId="759812B5" w14:textId="77777777" w:rsidR="00F66E4D" w:rsidRPr="00AA630E" w:rsidRDefault="00F66E4D" w:rsidP="00AA630E">
            <w:pPr>
              <w:overflowPunct w:val="0"/>
              <w:autoSpaceDE w:val="0"/>
              <w:autoSpaceDN w:val="0"/>
              <w:adjustRightInd w:val="0"/>
              <w:jc w:val="center"/>
              <w:textAlignment w:val="baseline"/>
              <w:rPr>
                <w:b/>
                <w:szCs w:val="22"/>
                <w:lang w:val="en-IE"/>
              </w:rPr>
            </w:pPr>
            <w:r w:rsidRPr="00AA630E">
              <w:rPr>
                <w:b/>
                <w:szCs w:val="22"/>
                <w:lang w:val="en-IE"/>
              </w:rPr>
              <w:t>Permitted deductible for any one claim</w:t>
            </w:r>
          </w:p>
        </w:tc>
        <w:tc>
          <w:tcPr>
            <w:tcW w:w="2614" w:type="dxa"/>
            <w:shd w:val="clear" w:color="auto" w:fill="E6E6E6"/>
          </w:tcPr>
          <w:p w14:paraId="6612A934" w14:textId="77777777" w:rsidR="00F66E4D" w:rsidRPr="00AA630E" w:rsidRDefault="00F66E4D" w:rsidP="00AA630E">
            <w:pPr>
              <w:overflowPunct w:val="0"/>
              <w:autoSpaceDE w:val="0"/>
              <w:autoSpaceDN w:val="0"/>
              <w:adjustRightInd w:val="0"/>
              <w:jc w:val="center"/>
              <w:textAlignment w:val="baseline"/>
              <w:rPr>
                <w:b/>
                <w:szCs w:val="22"/>
                <w:lang w:val="en-IE"/>
              </w:rPr>
            </w:pPr>
            <w:r w:rsidRPr="00AA630E">
              <w:rPr>
                <w:b/>
                <w:szCs w:val="22"/>
                <w:lang w:val="en-IE"/>
              </w:rPr>
              <w:t>Period</w:t>
            </w:r>
          </w:p>
        </w:tc>
      </w:tr>
      <w:tr w:rsidR="00F66E4D" w:rsidRPr="00F96D78" w14:paraId="4F9C7288" w14:textId="77777777" w:rsidTr="00F66E4D">
        <w:trPr>
          <w:trHeight w:val="890"/>
        </w:trPr>
        <w:tc>
          <w:tcPr>
            <w:tcW w:w="2050" w:type="dxa"/>
            <w:shd w:val="clear" w:color="auto" w:fill="auto"/>
          </w:tcPr>
          <w:p w14:paraId="0A039C34" w14:textId="77777777" w:rsidR="00F66E4D" w:rsidRPr="00AA630E" w:rsidRDefault="00F66E4D" w:rsidP="00AA630E">
            <w:pPr>
              <w:overflowPunct w:val="0"/>
              <w:autoSpaceDE w:val="0"/>
              <w:autoSpaceDN w:val="0"/>
              <w:adjustRightInd w:val="0"/>
              <w:textAlignment w:val="baseline"/>
              <w:rPr>
                <w:szCs w:val="22"/>
                <w:lang w:val="en-IE"/>
              </w:rPr>
            </w:pPr>
            <w:r w:rsidRPr="00AA630E">
              <w:rPr>
                <w:szCs w:val="22"/>
                <w:lang w:val="en-IE"/>
              </w:rPr>
              <w:t>Product Liability</w:t>
            </w:r>
          </w:p>
        </w:tc>
        <w:tc>
          <w:tcPr>
            <w:tcW w:w="2118" w:type="dxa"/>
            <w:shd w:val="clear" w:color="auto" w:fill="auto"/>
          </w:tcPr>
          <w:p w14:paraId="478C3D40" w14:textId="77777777" w:rsidR="00F66E4D" w:rsidRPr="00AA630E" w:rsidRDefault="00F66E4D" w:rsidP="00AA630E">
            <w:pPr>
              <w:overflowPunct w:val="0"/>
              <w:autoSpaceDE w:val="0"/>
              <w:autoSpaceDN w:val="0"/>
              <w:adjustRightInd w:val="0"/>
              <w:jc w:val="center"/>
              <w:textAlignment w:val="baseline"/>
              <w:rPr>
                <w:szCs w:val="22"/>
                <w:lang w:val="en-IE"/>
              </w:rPr>
            </w:pPr>
            <w:r w:rsidRPr="00AA630E">
              <w:rPr>
                <w:szCs w:val="22"/>
                <w:lang w:val="en-IE"/>
              </w:rPr>
              <w:t>€6.5 million</w:t>
            </w:r>
          </w:p>
        </w:tc>
        <w:tc>
          <w:tcPr>
            <w:tcW w:w="1777" w:type="dxa"/>
            <w:shd w:val="clear" w:color="auto" w:fill="auto"/>
          </w:tcPr>
          <w:p w14:paraId="6A16893A" w14:textId="77777777" w:rsidR="00F66E4D" w:rsidRPr="00AA630E" w:rsidRDefault="00F66E4D" w:rsidP="00AA630E">
            <w:pPr>
              <w:overflowPunct w:val="0"/>
              <w:autoSpaceDE w:val="0"/>
              <w:autoSpaceDN w:val="0"/>
              <w:adjustRightInd w:val="0"/>
              <w:jc w:val="center"/>
              <w:textAlignment w:val="baseline"/>
              <w:rPr>
                <w:szCs w:val="22"/>
                <w:lang w:val="en-IE"/>
              </w:rPr>
            </w:pPr>
            <w:r w:rsidRPr="00AA630E">
              <w:rPr>
                <w:szCs w:val="22"/>
                <w:lang w:val="en-IE"/>
              </w:rPr>
              <w:t>€6,500</w:t>
            </w:r>
          </w:p>
        </w:tc>
        <w:tc>
          <w:tcPr>
            <w:tcW w:w="2614" w:type="dxa"/>
            <w:shd w:val="clear" w:color="auto" w:fill="auto"/>
          </w:tcPr>
          <w:p w14:paraId="7D9B731F" w14:textId="77777777" w:rsidR="00F66E4D" w:rsidRPr="00AA630E" w:rsidRDefault="00F66E4D" w:rsidP="00AA630E">
            <w:pPr>
              <w:overflowPunct w:val="0"/>
              <w:autoSpaceDE w:val="0"/>
              <w:autoSpaceDN w:val="0"/>
              <w:adjustRightInd w:val="0"/>
              <w:textAlignment w:val="baseline"/>
              <w:rPr>
                <w:szCs w:val="22"/>
                <w:lang w:val="en-IE"/>
              </w:rPr>
            </w:pPr>
            <w:r w:rsidRPr="00AA630E">
              <w:rPr>
                <w:szCs w:val="22"/>
                <w:lang w:val="en-IE"/>
              </w:rPr>
              <w:t>Commencement Date until completion of the Term</w:t>
            </w:r>
          </w:p>
        </w:tc>
      </w:tr>
      <w:tr w:rsidR="00F66E4D" w:rsidRPr="00F96D78" w14:paraId="4913CE77" w14:textId="77777777" w:rsidTr="00F66E4D">
        <w:trPr>
          <w:trHeight w:val="1060"/>
        </w:trPr>
        <w:tc>
          <w:tcPr>
            <w:tcW w:w="2050" w:type="dxa"/>
            <w:shd w:val="clear" w:color="auto" w:fill="auto"/>
          </w:tcPr>
          <w:p w14:paraId="3FE2B86D" w14:textId="77777777" w:rsidR="00F66E4D" w:rsidRPr="00AA630E" w:rsidRDefault="00F66E4D" w:rsidP="00AA630E">
            <w:pPr>
              <w:overflowPunct w:val="0"/>
              <w:autoSpaceDE w:val="0"/>
              <w:autoSpaceDN w:val="0"/>
              <w:adjustRightInd w:val="0"/>
              <w:textAlignment w:val="baseline"/>
              <w:rPr>
                <w:szCs w:val="22"/>
                <w:lang w:val="en-IE"/>
              </w:rPr>
            </w:pPr>
            <w:r w:rsidRPr="00AA630E">
              <w:rPr>
                <w:szCs w:val="22"/>
                <w:lang w:val="en-IE"/>
              </w:rPr>
              <w:t>Professional Indemnity</w:t>
            </w:r>
          </w:p>
        </w:tc>
        <w:tc>
          <w:tcPr>
            <w:tcW w:w="2118" w:type="dxa"/>
            <w:shd w:val="clear" w:color="auto" w:fill="auto"/>
          </w:tcPr>
          <w:p w14:paraId="77CA1273" w14:textId="77777777" w:rsidR="00F66E4D" w:rsidRPr="00AA630E" w:rsidRDefault="00F66E4D" w:rsidP="00AA630E">
            <w:pPr>
              <w:overflowPunct w:val="0"/>
              <w:autoSpaceDE w:val="0"/>
              <w:autoSpaceDN w:val="0"/>
              <w:adjustRightInd w:val="0"/>
              <w:jc w:val="center"/>
              <w:textAlignment w:val="baseline"/>
              <w:rPr>
                <w:szCs w:val="22"/>
                <w:lang w:val="en-IE"/>
              </w:rPr>
            </w:pPr>
            <w:r w:rsidRPr="00AA630E">
              <w:rPr>
                <w:szCs w:val="22"/>
                <w:lang w:val="en-IE"/>
              </w:rPr>
              <w:t>€6.5 million</w:t>
            </w:r>
          </w:p>
        </w:tc>
        <w:tc>
          <w:tcPr>
            <w:tcW w:w="1777" w:type="dxa"/>
            <w:shd w:val="clear" w:color="auto" w:fill="auto"/>
          </w:tcPr>
          <w:p w14:paraId="1E32B25A" w14:textId="77777777" w:rsidR="00F66E4D" w:rsidRPr="00AA630E" w:rsidRDefault="00F66E4D" w:rsidP="00AA630E">
            <w:pPr>
              <w:overflowPunct w:val="0"/>
              <w:autoSpaceDE w:val="0"/>
              <w:autoSpaceDN w:val="0"/>
              <w:adjustRightInd w:val="0"/>
              <w:jc w:val="center"/>
              <w:textAlignment w:val="baseline"/>
              <w:rPr>
                <w:szCs w:val="22"/>
                <w:lang w:val="en-IE"/>
              </w:rPr>
            </w:pPr>
            <w:r w:rsidRPr="00AA630E">
              <w:rPr>
                <w:szCs w:val="22"/>
                <w:lang w:val="en-IE"/>
              </w:rPr>
              <w:t>€6,500</w:t>
            </w:r>
          </w:p>
        </w:tc>
        <w:tc>
          <w:tcPr>
            <w:tcW w:w="2614" w:type="dxa"/>
            <w:shd w:val="clear" w:color="auto" w:fill="auto"/>
          </w:tcPr>
          <w:p w14:paraId="19F0E1D1" w14:textId="77777777" w:rsidR="00F66E4D" w:rsidRPr="00AA630E" w:rsidRDefault="00F66E4D" w:rsidP="00AA630E">
            <w:pPr>
              <w:overflowPunct w:val="0"/>
              <w:autoSpaceDE w:val="0"/>
              <w:autoSpaceDN w:val="0"/>
              <w:adjustRightInd w:val="0"/>
              <w:textAlignment w:val="baseline"/>
              <w:rPr>
                <w:szCs w:val="22"/>
                <w:lang w:val="en-IE"/>
              </w:rPr>
            </w:pPr>
            <w:r w:rsidRPr="00AA630E">
              <w:rPr>
                <w:szCs w:val="22"/>
                <w:lang w:val="en-IE"/>
              </w:rPr>
              <w:t>Commencement Date until six years following the completion of the Term</w:t>
            </w:r>
          </w:p>
        </w:tc>
      </w:tr>
      <w:tr w:rsidR="00F66E4D" w:rsidRPr="00F96D78" w14:paraId="58BCA64C" w14:textId="77777777" w:rsidTr="00F66E4D">
        <w:trPr>
          <w:trHeight w:val="717"/>
        </w:trPr>
        <w:tc>
          <w:tcPr>
            <w:tcW w:w="2050" w:type="dxa"/>
            <w:shd w:val="clear" w:color="auto" w:fill="auto"/>
          </w:tcPr>
          <w:p w14:paraId="17E48645" w14:textId="77777777" w:rsidR="00F66E4D" w:rsidRPr="00AA630E" w:rsidRDefault="00F66E4D" w:rsidP="00AA630E">
            <w:pPr>
              <w:overflowPunct w:val="0"/>
              <w:autoSpaceDE w:val="0"/>
              <w:autoSpaceDN w:val="0"/>
              <w:adjustRightInd w:val="0"/>
              <w:textAlignment w:val="baseline"/>
              <w:rPr>
                <w:szCs w:val="22"/>
                <w:lang w:val="en-IE"/>
              </w:rPr>
            </w:pPr>
            <w:r w:rsidRPr="00AA630E">
              <w:rPr>
                <w:szCs w:val="22"/>
                <w:lang w:val="en-IE"/>
              </w:rPr>
              <w:t>Public liability</w:t>
            </w:r>
          </w:p>
        </w:tc>
        <w:tc>
          <w:tcPr>
            <w:tcW w:w="2118" w:type="dxa"/>
            <w:shd w:val="clear" w:color="auto" w:fill="auto"/>
          </w:tcPr>
          <w:p w14:paraId="34FFD325" w14:textId="77777777" w:rsidR="00F66E4D" w:rsidRPr="00AA630E" w:rsidRDefault="00F66E4D" w:rsidP="00AA630E">
            <w:pPr>
              <w:overflowPunct w:val="0"/>
              <w:autoSpaceDE w:val="0"/>
              <w:autoSpaceDN w:val="0"/>
              <w:adjustRightInd w:val="0"/>
              <w:jc w:val="center"/>
              <w:textAlignment w:val="baseline"/>
              <w:rPr>
                <w:szCs w:val="22"/>
                <w:lang w:val="en-IE"/>
              </w:rPr>
            </w:pPr>
            <w:r w:rsidRPr="00AA630E">
              <w:rPr>
                <w:szCs w:val="22"/>
                <w:lang w:val="en-IE"/>
              </w:rPr>
              <w:t>€6.5 million</w:t>
            </w:r>
          </w:p>
        </w:tc>
        <w:tc>
          <w:tcPr>
            <w:tcW w:w="1777" w:type="dxa"/>
            <w:shd w:val="clear" w:color="auto" w:fill="auto"/>
          </w:tcPr>
          <w:p w14:paraId="5553F042" w14:textId="77777777" w:rsidR="00F66E4D" w:rsidRPr="00AA630E" w:rsidRDefault="00F66E4D" w:rsidP="00AA630E">
            <w:pPr>
              <w:overflowPunct w:val="0"/>
              <w:autoSpaceDE w:val="0"/>
              <w:autoSpaceDN w:val="0"/>
              <w:adjustRightInd w:val="0"/>
              <w:jc w:val="center"/>
              <w:textAlignment w:val="baseline"/>
              <w:rPr>
                <w:szCs w:val="22"/>
                <w:lang w:val="en-IE"/>
              </w:rPr>
            </w:pPr>
            <w:r w:rsidRPr="00AA630E">
              <w:rPr>
                <w:szCs w:val="22"/>
                <w:lang w:val="en-IE"/>
              </w:rPr>
              <w:t>€6,500</w:t>
            </w:r>
          </w:p>
        </w:tc>
        <w:tc>
          <w:tcPr>
            <w:tcW w:w="2614" w:type="dxa"/>
            <w:shd w:val="clear" w:color="auto" w:fill="auto"/>
          </w:tcPr>
          <w:p w14:paraId="1034E833" w14:textId="77777777" w:rsidR="00F66E4D" w:rsidRPr="00AA630E" w:rsidRDefault="00F66E4D" w:rsidP="00AA630E">
            <w:pPr>
              <w:overflowPunct w:val="0"/>
              <w:autoSpaceDE w:val="0"/>
              <w:autoSpaceDN w:val="0"/>
              <w:adjustRightInd w:val="0"/>
              <w:textAlignment w:val="baseline"/>
              <w:rPr>
                <w:szCs w:val="22"/>
                <w:lang w:val="en-IE"/>
              </w:rPr>
            </w:pPr>
            <w:r w:rsidRPr="00AA630E">
              <w:rPr>
                <w:szCs w:val="22"/>
                <w:lang w:val="en-IE"/>
              </w:rPr>
              <w:t>Commencement Date until completion of the Term</w:t>
            </w:r>
          </w:p>
        </w:tc>
      </w:tr>
      <w:tr w:rsidR="00F66E4D" w:rsidRPr="00F96D78" w14:paraId="4CB8C625" w14:textId="77777777" w:rsidTr="00F66E4D">
        <w:trPr>
          <w:trHeight w:val="694"/>
        </w:trPr>
        <w:tc>
          <w:tcPr>
            <w:tcW w:w="2050" w:type="dxa"/>
            <w:shd w:val="clear" w:color="auto" w:fill="auto"/>
          </w:tcPr>
          <w:p w14:paraId="58448D2C" w14:textId="77777777" w:rsidR="00F66E4D" w:rsidRPr="00AA630E" w:rsidRDefault="00F66E4D" w:rsidP="00AA630E">
            <w:pPr>
              <w:overflowPunct w:val="0"/>
              <w:autoSpaceDE w:val="0"/>
              <w:autoSpaceDN w:val="0"/>
              <w:adjustRightInd w:val="0"/>
              <w:textAlignment w:val="baseline"/>
              <w:rPr>
                <w:szCs w:val="22"/>
                <w:lang w:val="en-IE"/>
              </w:rPr>
            </w:pPr>
            <w:r w:rsidRPr="00AA630E">
              <w:rPr>
                <w:szCs w:val="22"/>
                <w:lang w:val="en-IE"/>
              </w:rPr>
              <w:t>Employer’s liability</w:t>
            </w:r>
          </w:p>
        </w:tc>
        <w:tc>
          <w:tcPr>
            <w:tcW w:w="2118" w:type="dxa"/>
            <w:shd w:val="clear" w:color="auto" w:fill="auto"/>
          </w:tcPr>
          <w:p w14:paraId="58E8A979" w14:textId="77777777" w:rsidR="00F66E4D" w:rsidRPr="00AA630E" w:rsidRDefault="00F66E4D" w:rsidP="00AA630E">
            <w:pPr>
              <w:overflowPunct w:val="0"/>
              <w:autoSpaceDE w:val="0"/>
              <w:autoSpaceDN w:val="0"/>
              <w:adjustRightInd w:val="0"/>
              <w:jc w:val="center"/>
              <w:textAlignment w:val="baseline"/>
              <w:rPr>
                <w:szCs w:val="22"/>
                <w:lang w:val="en-IE"/>
              </w:rPr>
            </w:pPr>
            <w:r w:rsidRPr="00AA630E">
              <w:rPr>
                <w:szCs w:val="22"/>
                <w:lang w:val="en-IE"/>
              </w:rPr>
              <w:t>€12.7million</w:t>
            </w:r>
          </w:p>
        </w:tc>
        <w:tc>
          <w:tcPr>
            <w:tcW w:w="1777" w:type="dxa"/>
            <w:shd w:val="clear" w:color="auto" w:fill="auto"/>
          </w:tcPr>
          <w:p w14:paraId="70BA74A6" w14:textId="77777777" w:rsidR="00F66E4D" w:rsidRPr="00AA630E" w:rsidRDefault="00F66E4D" w:rsidP="00AA630E">
            <w:pPr>
              <w:overflowPunct w:val="0"/>
              <w:autoSpaceDE w:val="0"/>
              <w:autoSpaceDN w:val="0"/>
              <w:adjustRightInd w:val="0"/>
              <w:jc w:val="center"/>
              <w:textAlignment w:val="baseline"/>
              <w:rPr>
                <w:szCs w:val="22"/>
                <w:lang w:val="en-IE"/>
              </w:rPr>
            </w:pPr>
            <w:r w:rsidRPr="00AA630E">
              <w:rPr>
                <w:szCs w:val="22"/>
                <w:lang w:val="en-IE"/>
              </w:rPr>
              <w:t>€0</w:t>
            </w:r>
          </w:p>
        </w:tc>
        <w:tc>
          <w:tcPr>
            <w:tcW w:w="2614" w:type="dxa"/>
            <w:shd w:val="clear" w:color="auto" w:fill="auto"/>
          </w:tcPr>
          <w:p w14:paraId="3C1A0183" w14:textId="77777777" w:rsidR="00F66E4D" w:rsidRPr="00AA630E" w:rsidRDefault="00F66E4D" w:rsidP="00AA630E">
            <w:pPr>
              <w:overflowPunct w:val="0"/>
              <w:autoSpaceDE w:val="0"/>
              <w:autoSpaceDN w:val="0"/>
              <w:adjustRightInd w:val="0"/>
              <w:textAlignment w:val="baseline"/>
              <w:rPr>
                <w:szCs w:val="22"/>
                <w:lang w:val="en-IE"/>
              </w:rPr>
            </w:pPr>
            <w:r w:rsidRPr="00AA630E">
              <w:rPr>
                <w:szCs w:val="22"/>
                <w:lang w:val="en-IE"/>
              </w:rPr>
              <w:t>Commencement Date until completion of the Term</w:t>
            </w:r>
          </w:p>
        </w:tc>
      </w:tr>
    </w:tbl>
    <w:p w14:paraId="67966530" w14:textId="77777777" w:rsidR="00F66E4D" w:rsidRPr="00AA630E" w:rsidRDefault="00F66E4D" w:rsidP="00166D43">
      <w:pPr>
        <w:ind w:left="567"/>
        <w:rPr>
          <w:color w:val="FF0000"/>
          <w:szCs w:val="22"/>
          <w:lang w:val="en-IE"/>
        </w:rPr>
      </w:pPr>
    </w:p>
    <w:p w14:paraId="0FB4C3EC" w14:textId="44B37073" w:rsidR="00F66E4D" w:rsidRPr="00AA630E" w:rsidRDefault="00F66E4D" w:rsidP="00166D43">
      <w:pPr>
        <w:pStyle w:val="BodyTextIndent"/>
        <w:spacing w:after="120"/>
        <w:ind w:left="567"/>
        <w:jc w:val="center"/>
        <w:rPr>
          <w:rFonts w:asciiTheme="minorHAnsi" w:hAnsiTheme="minorHAnsi"/>
          <w:b/>
          <w:szCs w:val="22"/>
          <w:u w:val="single"/>
        </w:rPr>
      </w:pPr>
      <w:r w:rsidRPr="00AA630E">
        <w:rPr>
          <w:rFonts w:asciiTheme="minorHAnsi" w:hAnsiTheme="minorHAnsi"/>
          <w:color w:val="FF0000"/>
          <w:szCs w:val="22"/>
        </w:rPr>
        <w:br w:type="page"/>
      </w:r>
      <w:r w:rsidRPr="00AA630E">
        <w:rPr>
          <w:rFonts w:asciiTheme="minorHAnsi" w:hAnsiTheme="minorHAnsi"/>
          <w:b/>
          <w:szCs w:val="22"/>
          <w:u w:val="single"/>
        </w:rPr>
        <w:lastRenderedPageBreak/>
        <w:t xml:space="preserve">Schedule </w:t>
      </w:r>
      <w:r w:rsidR="00E92921">
        <w:rPr>
          <w:rFonts w:asciiTheme="minorHAnsi" w:hAnsiTheme="minorHAnsi"/>
          <w:b/>
          <w:szCs w:val="22"/>
          <w:u w:val="single"/>
        </w:rPr>
        <w:t>3</w:t>
      </w:r>
    </w:p>
    <w:p w14:paraId="24CCF447" w14:textId="77777777" w:rsidR="00F66E4D" w:rsidRPr="00AA630E" w:rsidRDefault="00F66E4D" w:rsidP="00166D43">
      <w:pPr>
        <w:pStyle w:val="BodyTextIndent"/>
        <w:spacing w:after="120"/>
        <w:ind w:left="567"/>
        <w:jc w:val="center"/>
        <w:rPr>
          <w:rFonts w:asciiTheme="minorHAnsi" w:hAnsiTheme="minorHAnsi"/>
          <w:b/>
          <w:szCs w:val="22"/>
          <w:u w:val="single"/>
        </w:rPr>
      </w:pPr>
      <w:r w:rsidRPr="00AA630E">
        <w:rPr>
          <w:rFonts w:asciiTheme="minorHAnsi" w:hAnsiTheme="minorHAnsi"/>
          <w:b/>
          <w:szCs w:val="22"/>
          <w:u w:val="single"/>
        </w:rPr>
        <w:t>UNDERTAKINGS OF SERVICE PROVIDER</w:t>
      </w:r>
    </w:p>
    <w:p w14:paraId="65C3FC77" w14:textId="77777777" w:rsidR="00F66E4D" w:rsidRPr="00AA630E" w:rsidRDefault="00F66E4D" w:rsidP="00166D43">
      <w:pPr>
        <w:pStyle w:val="BodyTextIndent"/>
        <w:spacing w:after="120"/>
        <w:ind w:left="567"/>
        <w:jc w:val="center"/>
        <w:rPr>
          <w:rFonts w:asciiTheme="minorHAnsi" w:hAnsiTheme="minorHAnsi"/>
          <w:b/>
          <w:szCs w:val="22"/>
          <w:u w:val="single"/>
        </w:rPr>
      </w:pPr>
    </w:p>
    <w:p w14:paraId="2AB955AC" w14:textId="164BF282" w:rsidR="00F66E4D" w:rsidRPr="00AA630E" w:rsidRDefault="00F66E4D" w:rsidP="00166D43">
      <w:pPr>
        <w:pStyle w:val="BodyTextIndent"/>
        <w:numPr>
          <w:ilvl w:val="0"/>
          <w:numId w:val="7"/>
        </w:numPr>
        <w:spacing w:after="120"/>
        <w:ind w:left="567"/>
        <w:rPr>
          <w:rFonts w:asciiTheme="minorHAnsi" w:hAnsiTheme="minorHAnsi"/>
          <w:szCs w:val="22"/>
        </w:rPr>
      </w:pPr>
      <w:r w:rsidRPr="00AA630E">
        <w:rPr>
          <w:rFonts w:asciiTheme="minorHAnsi" w:hAnsiTheme="minorHAnsi"/>
          <w:szCs w:val="22"/>
        </w:rPr>
        <w:t xml:space="preserve">There will be no Patient contact on the part of the Service Provider, other than that required in the performance by the Service Provider of his obligations under this Agreement. </w:t>
      </w:r>
    </w:p>
    <w:p w14:paraId="2318654D" w14:textId="77777777" w:rsidR="00F66E4D" w:rsidRPr="00AA630E" w:rsidRDefault="00F66E4D" w:rsidP="00166D43">
      <w:pPr>
        <w:pStyle w:val="BodyTextIndent"/>
        <w:numPr>
          <w:ilvl w:val="0"/>
          <w:numId w:val="7"/>
        </w:numPr>
        <w:spacing w:after="120"/>
        <w:ind w:left="567"/>
        <w:rPr>
          <w:rFonts w:asciiTheme="minorHAnsi" w:hAnsiTheme="minorHAnsi"/>
          <w:szCs w:val="22"/>
        </w:rPr>
      </w:pPr>
      <w:r w:rsidRPr="00AA630E">
        <w:rPr>
          <w:rFonts w:asciiTheme="minorHAnsi" w:hAnsiTheme="minorHAnsi"/>
          <w:szCs w:val="22"/>
        </w:rPr>
        <w:t>The Service Provider will not release data on Product usage to any third party without the written consent of the Hospital.</w:t>
      </w:r>
    </w:p>
    <w:p w14:paraId="79F30F30" w14:textId="77777777" w:rsidR="00F66E4D" w:rsidRPr="00AA630E" w:rsidRDefault="00F66E4D" w:rsidP="00166D43">
      <w:pPr>
        <w:pStyle w:val="BodyTextIndent"/>
        <w:numPr>
          <w:ilvl w:val="0"/>
          <w:numId w:val="7"/>
        </w:numPr>
        <w:spacing w:after="120"/>
        <w:ind w:left="567"/>
        <w:rPr>
          <w:rFonts w:asciiTheme="minorHAnsi" w:hAnsiTheme="minorHAnsi"/>
          <w:szCs w:val="22"/>
        </w:rPr>
      </w:pPr>
      <w:r w:rsidRPr="00AA630E">
        <w:rPr>
          <w:rFonts w:asciiTheme="minorHAnsi" w:hAnsiTheme="minorHAnsi"/>
          <w:szCs w:val="22"/>
        </w:rPr>
        <w:t>The Service Provider will respect and observe the privacy of the Patients to be provided with Products under this Agreement, and treat all dealings with such Patients as confidential in accordance with the confidentiality obligations in this Agreement.</w:t>
      </w:r>
    </w:p>
    <w:p w14:paraId="7C9AAAEE" w14:textId="7AA31627" w:rsidR="00F66E4D" w:rsidRPr="00AA630E" w:rsidRDefault="00F66E4D" w:rsidP="00166D43">
      <w:pPr>
        <w:pStyle w:val="BodyTextIndent"/>
        <w:numPr>
          <w:ilvl w:val="0"/>
          <w:numId w:val="7"/>
        </w:numPr>
        <w:spacing w:after="120"/>
        <w:ind w:left="567"/>
        <w:rPr>
          <w:rFonts w:asciiTheme="minorHAnsi" w:hAnsiTheme="minorHAnsi"/>
          <w:szCs w:val="22"/>
        </w:rPr>
      </w:pPr>
      <w:r w:rsidRPr="00AA630E">
        <w:rPr>
          <w:rFonts w:asciiTheme="minorHAnsi" w:hAnsiTheme="minorHAnsi"/>
          <w:szCs w:val="22"/>
        </w:rPr>
        <w:t xml:space="preserve">The Hospital must be immediately advised by the Service Provider of any health and safety/risk management adverse findings which may impact on Patient care and any action(s) taken or planned to reduce/negate any potential adverse outcomes. </w:t>
      </w:r>
    </w:p>
    <w:p w14:paraId="549C6E76" w14:textId="32EDC94A" w:rsidR="00F66E4D" w:rsidRPr="00AA630E" w:rsidRDefault="00F66E4D" w:rsidP="00166D43">
      <w:pPr>
        <w:pStyle w:val="BodyTextIndent"/>
        <w:spacing w:after="120"/>
        <w:ind w:left="567" w:firstLine="0"/>
        <w:jc w:val="center"/>
        <w:rPr>
          <w:rFonts w:asciiTheme="minorHAnsi" w:hAnsiTheme="minorHAnsi"/>
          <w:b/>
          <w:szCs w:val="22"/>
          <w:u w:val="single"/>
        </w:rPr>
      </w:pPr>
      <w:r w:rsidRPr="00AA630E">
        <w:rPr>
          <w:rFonts w:asciiTheme="minorHAnsi" w:hAnsiTheme="minorHAnsi"/>
          <w:color w:val="FF0000"/>
          <w:szCs w:val="22"/>
        </w:rPr>
        <w:br w:type="page"/>
      </w:r>
      <w:r w:rsidRPr="00AA630E">
        <w:rPr>
          <w:rFonts w:asciiTheme="minorHAnsi" w:hAnsiTheme="minorHAnsi"/>
          <w:b/>
          <w:szCs w:val="22"/>
          <w:u w:val="single"/>
        </w:rPr>
        <w:lastRenderedPageBreak/>
        <w:t xml:space="preserve">Schedule </w:t>
      </w:r>
      <w:r w:rsidR="00E92921">
        <w:rPr>
          <w:rFonts w:asciiTheme="minorHAnsi" w:hAnsiTheme="minorHAnsi"/>
          <w:b/>
          <w:szCs w:val="22"/>
          <w:u w:val="single"/>
        </w:rPr>
        <w:t>4</w:t>
      </w:r>
    </w:p>
    <w:p w14:paraId="10468467" w14:textId="77777777" w:rsidR="00F66E4D" w:rsidRPr="00AA630E" w:rsidRDefault="00F66E4D" w:rsidP="00166D43">
      <w:pPr>
        <w:pStyle w:val="BodyTextIndent"/>
        <w:spacing w:after="120"/>
        <w:ind w:left="567" w:firstLine="0"/>
        <w:jc w:val="center"/>
        <w:rPr>
          <w:rFonts w:asciiTheme="minorHAnsi" w:hAnsiTheme="minorHAnsi"/>
          <w:b/>
          <w:szCs w:val="22"/>
          <w:u w:val="single"/>
        </w:rPr>
      </w:pPr>
      <w:r w:rsidRPr="00AA630E">
        <w:rPr>
          <w:rFonts w:asciiTheme="minorHAnsi" w:hAnsiTheme="minorHAnsi"/>
          <w:b/>
          <w:szCs w:val="22"/>
          <w:u w:val="single"/>
        </w:rPr>
        <w:t>UNDERTAKINGS OF THE HOSPITAL</w:t>
      </w:r>
    </w:p>
    <w:p w14:paraId="7C522D98" w14:textId="77777777" w:rsidR="00F66E4D" w:rsidRPr="00AA630E" w:rsidRDefault="00F66E4D" w:rsidP="00166D43">
      <w:pPr>
        <w:pStyle w:val="BodyTextIndent"/>
        <w:spacing w:after="120"/>
        <w:ind w:left="567" w:firstLine="0"/>
        <w:jc w:val="center"/>
        <w:rPr>
          <w:rFonts w:asciiTheme="minorHAnsi" w:hAnsiTheme="minorHAnsi"/>
          <w:b/>
          <w:szCs w:val="22"/>
          <w:u w:val="single"/>
        </w:rPr>
      </w:pPr>
    </w:p>
    <w:p w14:paraId="77AC19AD" w14:textId="6407E27C" w:rsidR="00F66E4D" w:rsidRPr="00AA630E" w:rsidRDefault="00F66E4D" w:rsidP="00166D43">
      <w:pPr>
        <w:pStyle w:val="BodyTextIndent"/>
        <w:numPr>
          <w:ilvl w:val="0"/>
          <w:numId w:val="8"/>
        </w:numPr>
        <w:spacing w:after="120"/>
        <w:ind w:left="567"/>
        <w:rPr>
          <w:rFonts w:asciiTheme="minorHAnsi" w:hAnsiTheme="minorHAnsi"/>
          <w:szCs w:val="22"/>
        </w:rPr>
      </w:pPr>
      <w:r w:rsidRPr="00AA630E">
        <w:rPr>
          <w:rFonts w:asciiTheme="minorHAnsi" w:hAnsiTheme="minorHAnsi"/>
          <w:szCs w:val="22"/>
        </w:rPr>
        <w:t>Clinical care of the Patients, including all clinical decisions in respect of the Patients shall remain the responsibility of the Hospital and its Healthcare Professionals at all times. The Patient’s Healthcare Professional shall write prescriptions in respect of the Products for the Patient and shall</w:t>
      </w:r>
      <w:r w:rsidR="00540991">
        <w:rPr>
          <w:rFonts w:asciiTheme="minorHAnsi" w:hAnsiTheme="minorHAnsi"/>
          <w:szCs w:val="22"/>
        </w:rPr>
        <w:t xml:space="preserve">, </w:t>
      </w:r>
      <w:r w:rsidRPr="00AA630E">
        <w:rPr>
          <w:rFonts w:asciiTheme="minorHAnsi" w:hAnsiTheme="minorHAnsi"/>
          <w:szCs w:val="22"/>
        </w:rPr>
        <w:t>as appropriate</w:t>
      </w:r>
      <w:r w:rsidR="00540991">
        <w:rPr>
          <w:rFonts w:asciiTheme="minorHAnsi" w:hAnsiTheme="minorHAnsi"/>
          <w:szCs w:val="22"/>
        </w:rPr>
        <w:t>,</w:t>
      </w:r>
      <w:r w:rsidRPr="00AA630E">
        <w:rPr>
          <w:rFonts w:asciiTheme="minorHAnsi" w:hAnsiTheme="minorHAnsi"/>
          <w:szCs w:val="22"/>
        </w:rPr>
        <w:t xml:space="preserve"> and make all clinical decisions in respect of the Patient.</w:t>
      </w:r>
    </w:p>
    <w:p w14:paraId="2061EC9F" w14:textId="77777777" w:rsidR="00F66E4D" w:rsidRPr="00AA630E" w:rsidRDefault="00F66E4D" w:rsidP="00166D43">
      <w:pPr>
        <w:pStyle w:val="BodyTextIndent"/>
        <w:spacing w:after="120"/>
        <w:ind w:left="567"/>
        <w:rPr>
          <w:rFonts w:asciiTheme="minorHAnsi" w:hAnsiTheme="minorHAnsi"/>
          <w:color w:val="FF0000"/>
          <w:szCs w:val="22"/>
        </w:rPr>
      </w:pPr>
    </w:p>
    <w:p w14:paraId="67BF6374" w14:textId="77777777" w:rsidR="00961F2F" w:rsidRPr="00AA630E" w:rsidRDefault="00F66E4D" w:rsidP="00AA630E">
      <w:pPr>
        <w:pStyle w:val="BodyTextIndent"/>
        <w:spacing w:after="120"/>
        <w:ind w:left="567" w:firstLine="0"/>
        <w:jc w:val="center"/>
        <w:rPr>
          <w:rFonts w:asciiTheme="minorHAnsi" w:hAnsiTheme="minorHAnsi"/>
          <w:b/>
          <w:szCs w:val="22"/>
          <w:u w:val="single"/>
        </w:rPr>
      </w:pPr>
      <w:r w:rsidRPr="00AA630E">
        <w:rPr>
          <w:rFonts w:asciiTheme="minorHAnsi" w:hAnsiTheme="minorHAnsi"/>
          <w:b/>
          <w:color w:val="FF0000"/>
          <w:szCs w:val="22"/>
          <w:u w:val="single"/>
        </w:rPr>
        <w:br w:type="page"/>
      </w:r>
    </w:p>
    <w:p w14:paraId="34575539" w14:textId="674FE9BB" w:rsidR="00F66E4D" w:rsidRPr="00AA630E" w:rsidRDefault="00F66E4D" w:rsidP="00166D43">
      <w:pPr>
        <w:pStyle w:val="BodyTextIndent"/>
        <w:spacing w:after="120"/>
        <w:ind w:left="567" w:firstLine="0"/>
        <w:jc w:val="center"/>
        <w:rPr>
          <w:rFonts w:asciiTheme="minorHAnsi" w:hAnsiTheme="minorHAnsi"/>
          <w:b/>
          <w:szCs w:val="22"/>
          <w:u w:val="single"/>
        </w:rPr>
      </w:pPr>
      <w:r w:rsidRPr="00AA630E">
        <w:rPr>
          <w:rFonts w:asciiTheme="minorHAnsi" w:hAnsiTheme="minorHAnsi"/>
          <w:b/>
          <w:szCs w:val="22"/>
          <w:u w:val="single"/>
        </w:rPr>
        <w:lastRenderedPageBreak/>
        <w:t xml:space="preserve">Schedule </w:t>
      </w:r>
      <w:r w:rsidR="00E92921">
        <w:rPr>
          <w:rFonts w:asciiTheme="minorHAnsi" w:hAnsiTheme="minorHAnsi"/>
          <w:b/>
          <w:szCs w:val="22"/>
          <w:u w:val="single"/>
        </w:rPr>
        <w:t>5</w:t>
      </w:r>
    </w:p>
    <w:p w14:paraId="156D3DC2" w14:textId="77777777" w:rsidR="00F66E4D" w:rsidRPr="00AA630E" w:rsidRDefault="00F66E4D" w:rsidP="00166D43">
      <w:pPr>
        <w:pStyle w:val="BodyTextIndent"/>
        <w:spacing w:after="120"/>
        <w:ind w:left="567"/>
        <w:jc w:val="center"/>
        <w:rPr>
          <w:rFonts w:asciiTheme="minorHAnsi" w:hAnsiTheme="minorHAnsi"/>
          <w:b/>
          <w:szCs w:val="22"/>
          <w:u w:val="single"/>
        </w:rPr>
      </w:pPr>
      <w:r w:rsidRPr="00AA630E">
        <w:rPr>
          <w:rFonts w:asciiTheme="minorHAnsi" w:hAnsiTheme="minorHAnsi"/>
          <w:b/>
          <w:szCs w:val="22"/>
          <w:u w:val="single"/>
        </w:rPr>
        <w:t>CHANGE CONTROL PROCEDURES</w:t>
      </w:r>
    </w:p>
    <w:p w14:paraId="1AE6EAFC" w14:textId="77777777" w:rsidR="00F66E4D" w:rsidRPr="00AA630E" w:rsidRDefault="00F66E4D" w:rsidP="00166D43">
      <w:pPr>
        <w:pStyle w:val="BodyTextIndent"/>
        <w:spacing w:after="120"/>
        <w:ind w:left="567"/>
        <w:rPr>
          <w:rFonts w:asciiTheme="minorHAnsi" w:hAnsiTheme="minorHAnsi"/>
          <w:szCs w:val="22"/>
        </w:rPr>
      </w:pPr>
    </w:p>
    <w:p w14:paraId="27D17F2B"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1.</w:t>
      </w:r>
      <w:r w:rsidRPr="00AA630E">
        <w:rPr>
          <w:rFonts w:asciiTheme="minorHAnsi" w:hAnsiTheme="minorHAnsi"/>
          <w:szCs w:val="22"/>
        </w:rPr>
        <w:tab/>
        <w:t>A Change Request must set out the following details:</w:t>
      </w:r>
    </w:p>
    <w:p w14:paraId="2B086240"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1.1</w:t>
      </w:r>
      <w:r w:rsidRPr="00AA630E">
        <w:rPr>
          <w:rFonts w:asciiTheme="minorHAnsi" w:hAnsiTheme="minorHAnsi"/>
          <w:szCs w:val="22"/>
        </w:rPr>
        <w:tab/>
      </w:r>
      <w:proofErr w:type="gramStart"/>
      <w:r w:rsidRPr="00AA630E">
        <w:rPr>
          <w:rFonts w:asciiTheme="minorHAnsi" w:hAnsiTheme="minorHAnsi"/>
          <w:szCs w:val="22"/>
        </w:rPr>
        <w:t>the</w:t>
      </w:r>
      <w:proofErr w:type="gramEnd"/>
      <w:r w:rsidRPr="00AA630E">
        <w:rPr>
          <w:rFonts w:asciiTheme="minorHAnsi" w:hAnsiTheme="minorHAnsi"/>
          <w:szCs w:val="22"/>
        </w:rPr>
        <w:t xml:space="preserve"> date of the Change Request;</w:t>
      </w:r>
    </w:p>
    <w:p w14:paraId="7BADEB9E"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1.2</w:t>
      </w:r>
      <w:r w:rsidRPr="00AA630E">
        <w:rPr>
          <w:rFonts w:asciiTheme="minorHAnsi" w:hAnsiTheme="minorHAnsi"/>
          <w:szCs w:val="22"/>
        </w:rPr>
        <w:tab/>
      </w:r>
      <w:proofErr w:type="gramStart"/>
      <w:r w:rsidRPr="00AA630E">
        <w:rPr>
          <w:rFonts w:asciiTheme="minorHAnsi" w:hAnsiTheme="minorHAnsi"/>
          <w:szCs w:val="22"/>
        </w:rPr>
        <w:t>the</w:t>
      </w:r>
      <w:proofErr w:type="gramEnd"/>
      <w:r w:rsidRPr="00AA630E">
        <w:rPr>
          <w:rFonts w:asciiTheme="minorHAnsi" w:hAnsiTheme="minorHAnsi"/>
          <w:szCs w:val="22"/>
        </w:rPr>
        <w:t xml:space="preserve"> reason for the requested Change; </w:t>
      </w:r>
    </w:p>
    <w:p w14:paraId="5A34F958"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1.3</w:t>
      </w:r>
      <w:r w:rsidRPr="00AA630E">
        <w:rPr>
          <w:rFonts w:asciiTheme="minorHAnsi" w:hAnsiTheme="minorHAnsi"/>
          <w:szCs w:val="22"/>
        </w:rPr>
        <w:tab/>
      </w:r>
      <w:proofErr w:type="gramStart"/>
      <w:r w:rsidRPr="00AA630E">
        <w:rPr>
          <w:rFonts w:asciiTheme="minorHAnsi" w:hAnsiTheme="minorHAnsi"/>
          <w:szCs w:val="22"/>
        </w:rPr>
        <w:t>the</w:t>
      </w:r>
      <w:proofErr w:type="gramEnd"/>
      <w:r w:rsidRPr="00AA630E">
        <w:rPr>
          <w:rFonts w:asciiTheme="minorHAnsi" w:hAnsiTheme="minorHAnsi"/>
          <w:szCs w:val="22"/>
        </w:rPr>
        <w:t xml:space="preserve"> proposed timetable for implementation of the requested Change; and</w:t>
      </w:r>
    </w:p>
    <w:p w14:paraId="3D4E8301"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1.4</w:t>
      </w:r>
      <w:r w:rsidRPr="00AA630E">
        <w:rPr>
          <w:rFonts w:asciiTheme="minorHAnsi" w:hAnsiTheme="minorHAnsi"/>
          <w:szCs w:val="22"/>
        </w:rPr>
        <w:tab/>
      </w:r>
      <w:proofErr w:type="gramStart"/>
      <w:r w:rsidRPr="00AA630E">
        <w:rPr>
          <w:rFonts w:asciiTheme="minorHAnsi" w:hAnsiTheme="minorHAnsi"/>
          <w:szCs w:val="22"/>
        </w:rPr>
        <w:t>whether</w:t>
      </w:r>
      <w:proofErr w:type="gramEnd"/>
      <w:r w:rsidRPr="00AA630E">
        <w:rPr>
          <w:rFonts w:asciiTheme="minorHAnsi" w:hAnsiTheme="minorHAnsi"/>
          <w:szCs w:val="22"/>
        </w:rPr>
        <w:t xml:space="preserve"> or not the party issuing the Change Request believes the Change to be of a minor nature.  </w:t>
      </w:r>
    </w:p>
    <w:p w14:paraId="080495A2" w14:textId="5611C5EB"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2.</w:t>
      </w:r>
      <w:r w:rsidRPr="00AA630E">
        <w:rPr>
          <w:rFonts w:asciiTheme="minorHAnsi" w:hAnsiTheme="minorHAnsi"/>
          <w:szCs w:val="22"/>
        </w:rPr>
        <w:tab/>
        <w:t xml:space="preserve">Subject only to Paragraph 4 of this Schedule, the Service Provider shall within </w:t>
      </w:r>
      <w:r w:rsidR="0006558F" w:rsidRPr="00793157">
        <w:rPr>
          <w:rFonts w:asciiTheme="minorHAnsi" w:hAnsiTheme="minorHAnsi"/>
          <w:color w:val="FF0000"/>
          <w:szCs w:val="22"/>
        </w:rPr>
        <w:t>XX</w:t>
      </w:r>
      <w:r w:rsidRPr="00AA630E">
        <w:rPr>
          <w:rFonts w:asciiTheme="minorHAnsi" w:hAnsiTheme="minorHAnsi"/>
          <w:szCs w:val="22"/>
        </w:rPr>
        <w:t xml:space="preserve"> Working Days of receipt of the Change Request or, if it is a Service Provider issuing the Change Request, together with the Change Request, provide the Hospital with:</w:t>
      </w:r>
    </w:p>
    <w:p w14:paraId="32ED1A48"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2.1</w:t>
      </w:r>
      <w:r w:rsidRPr="00AA630E">
        <w:rPr>
          <w:rFonts w:asciiTheme="minorHAnsi" w:hAnsiTheme="minorHAnsi"/>
          <w:szCs w:val="22"/>
        </w:rPr>
        <w:tab/>
      </w:r>
      <w:proofErr w:type="gramStart"/>
      <w:r w:rsidRPr="00AA630E">
        <w:rPr>
          <w:rFonts w:asciiTheme="minorHAnsi" w:hAnsiTheme="minorHAnsi"/>
          <w:szCs w:val="22"/>
        </w:rPr>
        <w:t>a</w:t>
      </w:r>
      <w:proofErr w:type="gramEnd"/>
      <w:r w:rsidRPr="00AA630E">
        <w:rPr>
          <w:rFonts w:asciiTheme="minorHAnsi" w:hAnsiTheme="minorHAnsi"/>
          <w:szCs w:val="22"/>
        </w:rPr>
        <w:t xml:space="preserve"> statement of the effect of the requested Change upon the:</w:t>
      </w:r>
    </w:p>
    <w:p w14:paraId="4D15F8FF"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2.1.1</w:t>
      </w:r>
      <w:r w:rsidRPr="00AA630E">
        <w:rPr>
          <w:rFonts w:asciiTheme="minorHAnsi" w:hAnsiTheme="minorHAnsi"/>
          <w:szCs w:val="22"/>
        </w:rPr>
        <w:tab/>
      </w:r>
      <w:proofErr w:type="gramStart"/>
      <w:r w:rsidRPr="00AA630E">
        <w:rPr>
          <w:rFonts w:asciiTheme="minorHAnsi" w:hAnsiTheme="minorHAnsi"/>
          <w:szCs w:val="22"/>
        </w:rPr>
        <w:t>the</w:t>
      </w:r>
      <w:proofErr w:type="gramEnd"/>
      <w:r w:rsidRPr="00AA630E">
        <w:rPr>
          <w:rFonts w:asciiTheme="minorHAnsi" w:hAnsiTheme="minorHAnsi"/>
          <w:szCs w:val="22"/>
        </w:rPr>
        <w:t xml:space="preserve"> services and/or the system;</w:t>
      </w:r>
    </w:p>
    <w:p w14:paraId="5EFE3B5B"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2.1.2</w:t>
      </w:r>
      <w:r w:rsidRPr="00AA630E">
        <w:rPr>
          <w:rFonts w:asciiTheme="minorHAnsi" w:hAnsiTheme="minorHAnsi"/>
          <w:szCs w:val="22"/>
        </w:rPr>
        <w:tab/>
      </w:r>
      <w:proofErr w:type="gramStart"/>
      <w:r w:rsidRPr="00AA630E">
        <w:rPr>
          <w:rFonts w:asciiTheme="minorHAnsi" w:hAnsiTheme="minorHAnsi"/>
          <w:szCs w:val="22"/>
        </w:rPr>
        <w:t>quality</w:t>
      </w:r>
      <w:proofErr w:type="gramEnd"/>
      <w:r w:rsidRPr="00AA630E">
        <w:rPr>
          <w:rFonts w:asciiTheme="minorHAnsi" w:hAnsiTheme="minorHAnsi"/>
          <w:szCs w:val="22"/>
        </w:rPr>
        <w:t xml:space="preserve"> procedures; and</w:t>
      </w:r>
    </w:p>
    <w:p w14:paraId="5A380167"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2.1.3</w:t>
      </w:r>
      <w:r w:rsidRPr="00AA630E">
        <w:rPr>
          <w:rFonts w:asciiTheme="minorHAnsi" w:hAnsiTheme="minorHAnsi"/>
          <w:szCs w:val="22"/>
        </w:rPr>
        <w:tab/>
        <w:t>Charges and any tax (including VAT) liability;</w:t>
      </w:r>
    </w:p>
    <w:p w14:paraId="319AA31C"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2.2</w:t>
      </w:r>
      <w:r w:rsidRPr="00AA630E">
        <w:rPr>
          <w:rFonts w:asciiTheme="minorHAnsi" w:hAnsiTheme="minorHAnsi"/>
          <w:szCs w:val="22"/>
        </w:rPr>
        <w:tab/>
        <w:t>any other contractual issues as applicable;</w:t>
      </w:r>
    </w:p>
    <w:p w14:paraId="14704915"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2.3</w:t>
      </w:r>
      <w:r w:rsidRPr="00AA630E">
        <w:rPr>
          <w:rFonts w:asciiTheme="minorHAnsi" w:hAnsiTheme="minorHAnsi"/>
          <w:szCs w:val="22"/>
        </w:rPr>
        <w:tab/>
      </w:r>
      <w:proofErr w:type="gramStart"/>
      <w:r w:rsidRPr="00AA630E">
        <w:rPr>
          <w:rFonts w:asciiTheme="minorHAnsi" w:hAnsiTheme="minorHAnsi"/>
          <w:szCs w:val="22"/>
        </w:rPr>
        <w:t>the</w:t>
      </w:r>
      <w:proofErr w:type="gramEnd"/>
      <w:r w:rsidRPr="00AA630E">
        <w:rPr>
          <w:rFonts w:asciiTheme="minorHAnsi" w:hAnsiTheme="minorHAnsi"/>
          <w:szCs w:val="22"/>
        </w:rPr>
        <w:t xml:space="preserve"> availability of any reasonable alternatives to the requested Change; and</w:t>
      </w:r>
    </w:p>
    <w:p w14:paraId="32B0714A"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2.4</w:t>
      </w:r>
      <w:r w:rsidRPr="00AA630E">
        <w:rPr>
          <w:rFonts w:asciiTheme="minorHAnsi" w:hAnsiTheme="minorHAnsi"/>
          <w:szCs w:val="22"/>
        </w:rPr>
        <w:tab/>
        <w:t>such other information as the Service Provider may deem appropriate (the “</w:t>
      </w:r>
      <w:r w:rsidRPr="00AA630E">
        <w:rPr>
          <w:rFonts w:asciiTheme="minorHAnsi" w:hAnsiTheme="minorHAnsi"/>
          <w:b/>
          <w:szCs w:val="22"/>
        </w:rPr>
        <w:t>Impact Statement</w:t>
      </w:r>
      <w:r w:rsidRPr="00AA630E">
        <w:rPr>
          <w:rFonts w:asciiTheme="minorHAnsi" w:hAnsiTheme="minorHAnsi"/>
          <w:szCs w:val="22"/>
        </w:rPr>
        <w:t>”).</w:t>
      </w:r>
    </w:p>
    <w:p w14:paraId="35F6E260"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3.</w:t>
      </w:r>
      <w:r w:rsidRPr="00AA630E">
        <w:rPr>
          <w:rFonts w:asciiTheme="minorHAnsi" w:hAnsiTheme="minorHAnsi"/>
          <w:szCs w:val="22"/>
        </w:rPr>
        <w:tab/>
        <w:t>All Parties shall within ten (10) Working Days of the receipt of the Impact Statement discuss the Change Request and the Impact Statement in good faith in order to settle the terms of the Change Order.  Each Party shall promptly provide to the other such further and other information that any Party reasonably requests in connection with such discussions.</w:t>
      </w:r>
    </w:p>
    <w:p w14:paraId="5B574315"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4.</w:t>
      </w:r>
      <w:r w:rsidRPr="00AA630E">
        <w:rPr>
          <w:rFonts w:asciiTheme="minorHAnsi" w:hAnsiTheme="minorHAnsi"/>
          <w:color w:val="FF0000"/>
          <w:szCs w:val="22"/>
        </w:rPr>
        <w:tab/>
      </w:r>
      <w:r w:rsidRPr="00AA630E">
        <w:rPr>
          <w:rFonts w:asciiTheme="minorHAnsi" w:hAnsiTheme="minorHAnsi"/>
          <w:szCs w:val="22"/>
        </w:rPr>
        <w:t>The Service Provider or the Hospital shall be entitled to reduce the time limits referred to in Paragraph 2 to five (5) Working Days where, acting reasonably and in good faith, if it considers the Change Request needs to be dealt with urgently.</w:t>
      </w:r>
    </w:p>
    <w:p w14:paraId="3DB55E09"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5.</w:t>
      </w:r>
      <w:r w:rsidRPr="00AA630E">
        <w:rPr>
          <w:rFonts w:asciiTheme="minorHAnsi" w:hAnsiTheme="minorHAnsi"/>
          <w:szCs w:val="22"/>
        </w:rPr>
        <w:tab/>
        <w:t>If the Party (or in respect of the Hospital issuing a Change Request, the Service Provider) receiving the Change Request agrees that the Change requested in the Change Request is of a minor nature or needs to be implemented as a matter of urgency then the Parties shall not, if a nominee from each party on the Review Group agrees, be obliged to follow the procedure set out at Paragraph 2 above.  In such circumstances, the Parties shall, acting reasonably and in good faith, agree a fast track procedure to settle such Change.  In the event that the Parties (for whatever reason) cannot agree whether the Change requested in the Change Request (</w:t>
      </w:r>
      <w:proofErr w:type="spellStart"/>
      <w:r w:rsidRPr="00AA630E">
        <w:rPr>
          <w:rFonts w:asciiTheme="minorHAnsi" w:hAnsiTheme="minorHAnsi"/>
          <w:szCs w:val="22"/>
        </w:rPr>
        <w:t>i</w:t>
      </w:r>
      <w:proofErr w:type="spellEnd"/>
      <w:r w:rsidRPr="00AA630E">
        <w:rPr>
          <w:rFonts w:asciiTheme="minorHAnsi" w:hAnsiTheme="minorHAnsi"/>
          <w:szCs w:val="22"/>
        </w:rPr>
        <w:t>) is of a minor nature, or (ii) requires implementation urgency, and/or (iii) the format of fast track procedure to effect such Change or any Party (for whatever reason) no longer considers (prior to any such Change being settled) any Change requested to be of a minor or urgent nature, then the Parties will follow the procedure set out at Paragraph 2 above.</w:t>
      </w:r>
    </w:p>
    <w:p w14:paraId="71E55E33"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lastRenderedPageBreak/>
        <w:t>6.</w:t>
      </w:r>
      <w:r w:rsidRPr="00AA630E">
        <w:rPr>
          <w:rFonts w:asciiTheme="minorHAnsi" w:hAnsiTheme="minorHAnsi"/>
          <w:szCs w:val="22"/>
        </w:rPr>
        <w:tab/>
        <w:t>The Service Provider shall provide details of all Changes implemented pursuant to this Paragraph 5 in each calendar month.  The details shall be provided in the form of a report (the “</w:t>
      </w:r>
      <w:r w:rsidRPr="00AA630E">
        <w:rPr>
          <w:rFonts w:asciiTheme="minorHAnsi" w:hAnsiTheme="minorHAnsi"/>
          <w:b/>
          <w:szCs w:val="22"/>
        </w:rPr>
        <w:t>Urgent Changes Report</w:t>
      </w:r>
      <w:r w:rsidRPr="00AA630E">
        <w:rPr>
          <w:rFonts w:asciiTheme="minorHAnsi" w:hAnsiTheme="minorHAnsi"/>
          <w:szCs w:val="22"/>
        </w:rPr>
        <w:t>”) and shall include:</w:t>
      </w:r>
    </w:p>
    <w:p w14:paraId="075BD00E"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6.1</w:t>
      </w:r>
      <w:r w:rsidRPr="00AA630E">
        <w:rPr>
          <w:rFonts w:asciiTheme="minorHAnsi" w:hAnsiTheme="minorHAnsi"/>
          <w:szCs w:val="22"/>
        </w:rPr>
        <w:tab/>
      </w:r>
      <w:proofErr w:type="gramStart"/>
      <w:r w:rsidRPr="00AA630E">
        <w:rPr>
          <w:rFonts w:asciiTheme="minorHAnsi" w:hAnsiTheme="minorHAnsi"/>
          <w:szCs w:val="22"/>
        </w:rPr>
        <w:t>a</w:t>
      </w:r>
      <w:proofErr w:type="gramEnd"/>
      <w:r w:rsidRPr="00AA630E">
        <w:rPr>
          <w:rFonts w:asciiTheme="minorHAnsi" w:hAnsiTheme="minorHAnsi"/>
          <w:szCs w:val="22"/>
        </w:rPr>
        <w:t xml:space="preserve"> summary of the Change;</w:t>
      </w:r>
    </w:p>
    <w:p w14:paraId="68495092"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6.2</w:t>
      </w:r>
      <w:r w:rsidRPr="00AA630E">
        <w:rPr>
          <w:rFonts w:asciiTheme="minorHAnsi" w:hAnsiTheme="minorHAnsi"/>
          <w:szCs w:val="22"/>
        </w:rPr>
        <w:tab/>
      </w:r>
      <w:proofErr w:type="gramStart"/>
      <w:r w:rsidRPr="00AA630E">
        <w:rPr>
          <w:rFonts w:asciiTheme="minorHAnsi" w:hAnsiTheme="minorHAnsi"/>
          <w:szCs w:val="22"/>
        </w:rPr>
        <w:t>the</w:t>
      </w:r>
      <w:proofErr w:type="gramEnd"/>
      <w:r w:rsidRPr="00AA630E">
        <w:rPr>
          <w:rFonts w:asciiTheme="minorHAnsi" w:hAnsiTheme="minorHAnsi"/>
          <w:szCs w:val="22"/>
        </w:rPr>
        <w:t xml:space="preserve"> reasoning for the Change;</w:t>
      </w:r>
    </w:p>
    <w:p w14:paraId="5FA4E6AD"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6.3</w:t>
      </w:r>
      <w:r w:rsidRPr="00AA630E">
        <w:rPr>
          <w:rFonts w:asciiTheme="minorHAnsi" w:hAnsiTheme="minorHAnsi"/>
          <w:szCs w:val="22"/>
        </w:rPr>
        <w:tab/>
        <w:t>details of how the Change was implemented by the Service Provider, together with any feedback on the implementation of the Change; and</w:t>
      </w:r>
    </w:p>
    <w:p w14:paraId="54325B6E"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6.4</w:t>
      </w:r>
      <w:r w:rsidRPr="00AA630E">
        <w:rPr>
          <w:rFonts w:asciiTheme="minorHAnsi" w:hAnsiTheme="minorHAnsi"/>
          <w:szCs w:val="22"/>
        </w:rPr>
        <w:tab/>
      </w:r>
      <w:proofErr w:type="gramStart"/>
      <w:r w:rsidRPr="00AA630E">
        <w:rPr>
          <w:rFonts w:asciiTheme="minorHAnsi" w:hAnsiTheme="minorHAnsi"/>
          <w:szCs w:val="22"/>
        </w:rPr>
        <w:t>the</w:t>
      </w:r>
      <w:proofErr w:type="gramEnd"/>
      <w:r w:rsidRPr="00AA630E">
        <w:rPr>
          <w:rFonts w:asciiTheme="minorHAnsi" w:hAnsiTheme="minorHAnsi"/>
          <w:szCs w:val="22"/>
        </w:rPr>
        <w:t xml:space="preserve"> impact, if any, of the Change on the provision of the Services; and</w:t>
      </w:r>
    </w:p>
    <w:p w14:paraId="2AEA69F9"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6.5</w:t>
      </w:r>
      <w:r w:rsidRPr="00AA630E">
        <w:rPr>
          <w:rFonts w:asciiTheme="minorHAnsi" w:hAnsiTheme="minorHAnsi"/>
          <w:szCs w:val="22"/>
        </w:rPr>
        <w:tab/>
        <w:t>in addition, the Service Provider shall provide to the Hospital such additional Information that the Hospital may reasonably request following receipt of the Urgent Changes Report.</w:t>
      </w:r>
    </w:p>
    <w:p w14:paraId="7DF03538"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7.</w:t>
      </w:r>
      <w:r w:rsidRPr="00AA630E">
        <w:rPr>
          <w:rFonts w:asciiTheme="minorHAnsi" w:hAnsiTheme="minorHAnsi"/>
          <w:szCs w:val="22"/>
        </w:rPr>
        <w:tab/>
        <w:t>Any discussions between the Service Provider and the Hospital in connection with a Change and/or a Change Request shall be without prejudice to the rights of each Party.</w:t>
      </w:r>
    </w:p>
    <w:p w14:paraId="0336954A"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8.</w:t>
      </w:r>
      <w:r w:rsidRPr="00AA630E">
        <w:rPr>
          <w:rFonts w:asciiTheme="minorHAnsi" w:hAnsiTheme="minorHAnsi"/>
          <w:szCs w:val="22"/>
        </w:rPr>
        <w:tab/>
        <w:t>The Service Provider shall keep a true copy and a detailed record of each Change Request, Impact Statement and Change Order.</w:t>
      </w:r>
    </w:p>
    <w:p w14:paraId="6009F9BE"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9.</w:t>
      </w:r>
      <w:r w:rsidRPr="00AA630E">
        <w:rPr>
          <w:rFonts w:asciiTheme="minorHAnsi" w:hAnsiTheme="minorHAnsi"/>
          <w:szCs w:val="22"/>
        </w:rPr>
        <w:tab/>
        <w:t>Unless otherwise agreed, each Party shall be responsible for its own costs incurred in dealing with a Change Request, Impact Statement and Change Order.</w:t>
      </w:r>
    </w:p>
    <w:p w14:paraId="79BEE143"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10.</w:t>
      </w:r>
      <w:r w:rsidRPr="00AA630E">
        <w:rPr>
          <w:rFonts w:asciiTheme="minorHAnsi" w:hAnsiTheme="minorHAnsi"/>
          <w:szCs w:val="22"/>
        </w:rPr>
        <w:tab/>
        <w:t>Each Party shall act reasonably and in good faith in considering and agreeing any Change and Change Request and agreeing any Change Order.</w:t>
      </w:r>
    </w:p>
    <w:p w14:paraId="2AD4C61F" w14:textId="77777777" w:rsidR="00F66E4D" w:rsidRPr="00AA630E" w:rsidRDefault="00F66E4D" w:rsidP="00166D43">
      <w:pPr>
        <w:pStyle w:val="BodyTextIndent"/>
        <w:spacing w:after="120"/>
        <w:ind w:left="567"/>
        <w:rPr>
          <w:rFonts w:asciiTheme="minorHAnsi" w:hAnsiTheme="minorHAnsi"/>
          <w:szCs w:val="22"/>
        </w:rPr>
      </w:pPr>
      <w:r w:rsidRPr="00AA630E">
        <w:rPr>
          <w:rFonts w:asciiTheme="minorHAnsi" w:hAnsiTheme="minorHAnsi"/>
          <w:szCs w:val="22"/>
        </w:rPr>
        <w:t xml:space="preserve">11. </w:t>
      </w:r>
      <w:r w:rsidR="00166D43" w:rsidRPr="00AA630E">
        <w:rPr>
          <w:rFonts w:asciiTheme="minorHAnsi" w:hAnsiTheme="minorHAnsi"/>
          <w:szCs w:val="22"/>
        </w:rPr>
        <w:tab/>
      </w:r>
      <w:r w:rsidRPr="00AA630E">
        <w:rPr>
          <w:rFonts w:asciiTheme="minorHAnsi" w:hAnsiTheme="minorHAnsi"/>
          <w:szCs w:val="22"/>
        </w:rPr>
        <w:t xml:space="preserve">Neither party shall be bound by a Change Request until it is signed by both Parties. </w:t>
      </w:r>
    </w:p>
    <w:p w14:paraId="3FC153A0" w14:textId="77777777" w:rsidR="00F66E4D" w:rsidRPr="00AA630E" w:rsidRDefault="00F66E4D" w:rsidP="00166D43">
      <w:pPr>
        <w:pStyle w:val="BodyTextIndent"/>
        <w:spacing w:after="120"/>
        <w:ind w:left="567"/>
        <w:rPr>
          <w:rFonts w:asciiTheme="minorHAnsi" w:hAnsiTheme="minorHAnsi"/>
          <w:szCs w:val="22"/>
        </w:rPr>
      </w:pPr>
    </w:p>
    <w:p w14:paraId="76B1FC16" w14:textId="77777777" w:rsidR="00F66E4D" w:rsidRPr="00AA630E" w:rsidRDefault="00F66E4D" w:rsidP="00166D43">
      <w:pPr>
        <w:pStyle w:val="BodyTextIndent"/>
        <w:spacing w:after="120"/>
        <w:ind w:left="567" w:firstLine="0"/>
        <w:rPr>
          <w:rFonts w:asciiTheme="minorHAnsi" w:hAnsiTheme="minorHAnsi"/>
          <w:b/>
          <w:color w:val="FF0000"/>
          <w:szCs w:val="22"/>
        </w:rPr>
      </w:pPr>
    </w:p>
    <w:p w14:paraId="2520C577" w14:textId="77777777" w:rsidR="00F66E4D" w:rsidRPr="00AA630E" w:rsidRDefault="00F66E4D" w:rsidP="00166D43">
      <w:pPr>
        <w:ind w:left="567"/>
        <w:jc w:val="center"/>
        <w:rPr>
          <w:b/>
          <w:szCs w:val="22"/>
        </w:rPr>
      </w:pPr>
    </w:p>
    <w:p w14:paraId="7544283D" w14:textId="77777777" w:rsidR="00F66E4D" w:rsidRPr="00AA630E" w:rsidRDefault="00F66E4D" w:rsidP="00166D43">
      <w:pPr>
        <w:ind w:left="567"/>
        <w:rPr>
          <w:color w:val="FF0000"/>
          <w:szCs w:val="22"/>
          <w:lang w:val="en-US"/>
        </w:rPr>
      </w:pPr>
    </w:p>
    <w:p w14:paraId="52C8AD56" w14:textId="77777777" w:rsidR="00F66E4D" w:rsidRPr="00AA630E" w:rsidRDefault="00F66E4D" w:rsidP="00166D43">
      <w:pPr>
        <w:ind w:left="567"/>
        <w:rPr>
          <w:color w:val="FF0000"/>
          <w:szCs w:val="22"/>
          <w:lang w:val="en-US"/>
        </w:rPr>
      </w:pPr>
    </w:p>
    <w:p w14:paraId="77AE9BC6" w14:textId="77777777" w:rsidR="00F66E4D" w:rsidRPr="00AA630E" w:rsidRDefault="00F66E4D" w:rsidP="00166D43">
      <w:pPr>
        <w:ind w:left="567"/>
        <w:rPr>
          <w:color w:val="FF0000"/>
          <w:szCs w:val="22"/>
          <w:lang w:val="en-US"/>
        </w:rPr>
      </w:pPr>
    </w:p>
    <w:p w14:paraId="009AEB7A" w14:textId="77777777" w:rsidR="00F66E4D" w:rsidRPr="00AA630E" w:rsidRDefault="00F66E4D" w:rsidP="00166D43">
      <w:pPr>
        <w:ind w:left="567"/>
        <w:jc w:val="center"/>
        <w:rPr>
          <w:b/>
          <w:color w:val="FF0000"/>
          <w:szCs w:val="22"/>
          <w:u w:val="single"/>
        </w:rPr>
      </w:pPr>
      <w:r w:rsidRPr="00AA630E">
        <w:rPr>
          <w:b/>
          <w:color w:val="FF0000"/>
          <w:szCs w:val="22"/>
          <w:u w:val="single"/>
        </w:rPr>
        <w:br w:type="page"/>
      </w:r>
    </w:p>
    <w:p w14:paraId="52485434" w14:textId="7FC6A091" w:rsidR="00F66E4D" w:rsidRPr="00AA630E" w:rsidRDefault="00F66E4D" w:rsidP="00166D43">
      <w:pPr>
        <w:ind w:left="567"/>
        <w:jc w:val="center"/>
        <w:rPr>
          <w:b/>
          <w:szCs w:val="22"/>
        </w:rPr>
      </w:pPr>
      <w:r w:rsidRPr="00AA630E">
        <w:rPr>
          <w:b/>
          <w:szCs w:val="22"/>
        </w:rPr>
        <w:lastRenderedPageBreak/>
        <w:t xml:space="preserve">Schedule </w:t>
      </w:r>
      <w:r w:rsidR="00E92921">
        <w:rPr>
          <w:b/>
          <w:szCs w:val="22"/>
        </w:rPr>
        <w:t>6</w:t>
      </w:r>
    </w:p>
    <w:p w14:paraId="3BD3212A" w14:textId="77777777" w:rsidR="00F66E4D" w:rsidRPr="00AA630E" w:rsidRDefault="00F66E4D" w:rsidP="00166D43">
      <w:pPr>
        <w:ind w:left="567"/>
        <w:rPr>
          <w:b/>
          <w:szCs w:val="22"/>
          <w:u w:val="single"/>
        </w:rPr>
      </w:pPr>
    </w:p>
    <w:p w14:paraId="2DAC1822" w14:textId="77777777" w:rsidR="00F66E4D" w:rsidRPr="00AA630E" w:rsidRDefault="00F66E4D" w:rsidP="00166D43">
      <w:pPr>
        <w:ind w:left="567"/>
        <w:jc w:val="center"/>
        <w:rPr>
          <w:b/>
          <w:szCs w:val="22"/>
          <w:u w:val="single"/>
          <w:lang w:val="en-US"/>
        </w:rPr>
      </w:pPr>
      <w:r w:rsidRPr="00AA630E">
        <w:rPr>
          <w:b/>
          <w:szCs w:val="22"/>
          <w:u w:val="single"/>
          <w:lang w:val="en-US"/>
        </w:rPr>
        <w:t>DATA PROTECTION</w:t>
      </w:r>
    </w:p>
    <w:p w14:paraId="3E269BF4" w14:textId="77777777" w:rsidR="00F66E4D" w:rsidRPr="00AA630E" w:rsidRDefault="00F66E4D" w:rsidP="00166D43">
      <w:pPr>
        <w:ind w:left="567"/>
        <w:jc w:val="center"/>
        <w:rPr>
          <w:b/>
          <w:szCs w:val="22"/>
          <w:u w:val="single"/>
          <w:lang w:val="en-US"/>
        </w:rPr>
      </w:pPr>
    </w:p>
    <w:p w14:paraId="6A39C40B" w14:textId="77777777" w:rsidR="00F66E4D" w:rsidRPr="00AA630E" w:rsidRDefault="00F66E4D" w:rsidP="00166D43">
      <w:pPr>
        <w:ind w:left="567"/>
        <w:jc w:val="center"/>
        <w:rPr>
          <w:b/>
          <w:szCs w:val="22"/>
          <w:u w:val="single"/>
          <w:lang w:val="en-US"/>
        </w:rPr>
      </w:pPr>
      <w:r w:rsidRPr="00AA630E">
        <w:rPr>
          <w:b/>
          <w:szCs w:val="22"/>
          <w:u w:val="single"/>
          <w:lang w:val="en-US"/>
        </w:rPr>
        <w:t xml:space="preserve">SERVICE PROVIDER DATA PROCESSING AGREEMENT </w:t>
      </w:r>
    </w:p>
    <w:p w14:paraId="4522C31F" w14:textId="77777777" w:rsidR="00F66E4D" w:rsidRPr="00AA630E" w:rsidRDefault="00F66E4D" w:rsidP="00166D43">
      <w:pPr>
        <w:ind w:left="567"/>
        <w:jc w:val="center"/>
        <w:rPr>
          <w:b/>
          <w:szCs w:val="22"/>
          <w:u w:val="single"/>
          <w:lang w:val="en-US"/>
        </w:rPr>
      </w:pPr>
    </w:p>
    <w:p w14:paraId="61A45008" w14:textId="77777777" w:rsidR="00F66E4D" w:rsidRPr="00AA630E" w:rsidRDefault="00F66E4D" w:rsidP="00166D43">
      <w:pPr>
        <w:ind w:left="567"/>
        <w:jc w:val="center"/>
        <w:rPr>
          <w:szCs w:val="22"/>
          <w:lang w:val="en-US"/>
        </w:rPr>
      </w:pPr>
    </w:p>
    <w:p w14:paraId="779F1F97" w14:textId="02E2B03A" w:rsidR="00F66E4D" w:rsidRDefault="00F66E4D" w:rsidP="00B644A2">
      <w:pPr>
        <w:ind w:left="567"/>
        <w:jc w:val="center"/>
        <w:rPr>
          <w:szCs w:val="22"/>
          <w:lang w:val="en-US"/>
        </w:rPr>
      </w:pPr>
      <w:r w:rsidRPr="00AA630E">
        <w:rPr>
          <w:szCs w:val="22"/>
          <w:lang w:val="en-US"/>
        </w:rPr>
        <w:t>The Company shall comply with the Data Protection Act</w:t>
      </w:r>
      <w:r w:rsidR="0006558F">
        <w:rPr>
          <w:szCs w:val="22"/>
          <w:lang w:val="en-US"/>
        </w:rPr>
        <w:t>s</w:t>
      </w:r>
      <w:r w:rsidRPr="00AA630E">
        <w:rPr>
          <w:szCs w:val="22"/>
          <w:lang w:val="en-US"/>
        </w:rPr>
        <w:t xml:space="preserve"> 19</w:t>
      </w:r>
      <w:r w:rsidR="0006558F">
        <w:rPr>
          <w:szCs w:val="22"/>
          <w:lang w:val="en-US"/>
        </w:rPr>
        <w:t>8</w:t>
      </w:r>
      <w:r w:rsidRPr="00AA630E">
        <w:rPr>
          <w:szCs w:val="22"/>
          <w:lang w:val="en-US"/>
        </w:rPr>
        <w:t>8</w:t>
      </w:r>
      <w:r w:rsidR="0006558F">
        <w:rPr>
          <w:szCs w:val="22"/>
          <w:lang w:val="en-US"/>
        </w:rPr>
        <w:t>-2018</w:t>
      </w:r>
      <w:r w:rsidRPr="00AA630E">
        <w:rPr>
          <w:szCs w:val="22"/>
          <w:lang w:val="en-US"/>
        </w:rPr>
        <w:t xml:space="preserve">, and the General Data Protection Regulation (GDPR) (EU) </w:t>
      </w:r>
      <w:hyperlink r:id="rId23" w:history="1">
        <w:r w:rsidRPr="00AA630E">
          <w:rPr>
            <w:color w:val="0000FF"/>
            <w:szCs w:val="22"/>
            <w:u w:val="single"/>
            <w:lang w:val="en-US"/>
          </w:rPr>
          <w:t>2016/679</w:t>
        </w:r>
      </w:hyperlink>
      <w:r w:rsidRPr="00AA630E">
        <w:rPr>
          <w:szCs w:val="22"/>
          <w:lang w:val="en-US"/>
        </w:rPr>
        <w:t>, in respect of all patient information received in order to provide this service.</w:t>
      </w:r>
    </w:p>
    <w:p w14:paraId="45EFD9AF" w14:textId="77777777" w:rsidR="00F66E4D" w:rsidRPr="00AA630E" w:rsidRDefault="00F66E4D">
      <w:pPr>
        <w:ind w:left="567"/>
        <w:jc w:val="center"/>
        <w:rPr>
          <w:szCs w:val="22"/>
          <w:lang w:val="en-US"/>
        </w:rPr>
      </w:pPr>
    </w:p>
    <w:p w14:paraId="1D7EEB0A" w14:textId="020AE1A0" w:rsidR="00F66E4D" w:rsidRPr="00AA630E" w:rsidRDefault="00F0288F">
      <w:pPr>
        <w:ind w:left="567"/>
        <w:jc w:val="center"/>
        <w:rPr>
          <w:szCs w:val="22"/>
          <w:lang w:val="en-US"/>
        </w:rPr>
      </w:pPr>
      <w:r>
        <w:rPr>
          <w:szCs w:val="22"/>
          <w:lang w:val="en-US"/>
        </w:rPr>
        <w:t xml:space="preserve">Please print and sign the </w:t>
      </w:r>
      <w:r w:rsidR="00F66E4D" w:rsidRPr="00AA630E">
        <w:rPr>
          <w:szCs w:val="22"/>
          <w:lang w:val="en-US"/>
        </w:rPr>
        <w:t>HSE Data Processing Agreement Document available at:</w:t>
      </w:r>
    </w:p>
    <w:p w14:paraId="290B97A8" w14:textId="77777777" w:rsidR="00F66E4D" w:rsidRPr="00AA630E" w:rsidRDefault="00037D24">
      <w:pPr>
        <w:ind w:left="567"/>
        <w:jc w:val="center"/>
        <w:rPr>
          <w:szCs w:val="22"/>
          <w:lang w:val="en-US"/>
        </w:rPr>
      </w:pPr>
      <w:hyperlink r:id="rId24" w:history="1">
        <w:r w:rsidR="00F66E4D" w:rsidRPr="00AA630E">
          <w:rPr>
            <w:rStyle w:val="Hyperlink"/>
            <w:szCs w:val="22"/>
            <w:lang w:val="en-US"/>
          </w:rPr>
          <w:t>https://www.hse.ie/eng/services/publications/pp/ict/hse-service-provider-data-processing-agreement-v1.pdf</w:t>
        </w:r>
      </w:hyperlink>
    </w:p>
    <w:p w14:paraId="3CC5C446" w14:textId="77777777" w:rsidR="00F66E4D" w:rsidRPr="00AA630E" w:rsidRDefault="00F66E4D">
      <w:pPr>
        <w:ind w:left="567"/>
        <w:jc w:val="center"/>
        <w:rPr>
          <w:b/>
          <w:szCs w:val="22"/>
          <w:lang w:val="en-US"/>
        </w:rPr>
      </w:pPr>
    </w:p>
    <w:p w14:paraId="19FF7362" w14:textId="77777777" w:rsidR="00B16A2C" w:rsidRDefault="00B16A2C" w:rsidP="00B644A2">
      <w:pPr>
        <w:ind w:left="567"/>
        <w:jc w:val="center"/>
        <w:rPr>
          <w:szCs w:val="22"/>
          <w:lang w:val="en-US"/>
        </w:rPr>
      </w:pPr>
      <w:bookmarkStart w:id="29" w:name="gjdgxs" w:colFirst="0" w:colLast="0"/>
      <w:bookmarkStart w:id="30" w:name="_BPDC_LN_INS_1011"/>
      <w:bookmarkStart w:id="31" w:name="_BPDC_PR_INS_1012"/>
      <w:bookmarkStart w:id="32" w:name="_BPDC_LN_INS_1009"/>
      <w:bookmarkStart w:id="33" w:name="_BPDC_PR_INS_1010"/>
      <w:bookmarkEnd w:id="29"/>
      <w:bookmarkEnd w:id="30"/>
      <w:bookmarkEnd w:id="31"/>
      <w:bookmarkEnd w:id="32"/>
      <w:bookmarkEnd w:id="33"/>
    </w:p>
    <w:p w14:paraId="6C3800FB" w14:textId="4A5FADA6" w:rsidR="00B16A2C" w:rsidRPr="00B644A2" w:rsidRDefault="00B16A2C" w:rsidP="00B644A2">
      <w:pPr>
        <w:ind w:left="567"/>
        <w:jc w:val="center"/>
        <w:rPr>
          <w:szCs w:val="22"/>
          <w:u w:val="single"/>
          <w:lang w:val="en-US"/>
        </w:rPr>
      </w:pPr>
      <w:r w:rsidRPr="00B644A2">
        <w:rPr>
          <w:szCs w:val="22"/>
          <w:u w:val="single"/>
          <w:lang w:val="en-US"/>
        </w:rPr>
        <w:t xml:space="preserve">Data Transfer </w:t>
      </w:r>
      <w:r w:rsidRPr="00B16A2C">
        <w:rPr>
          <w:szCs w:val="22"/>
          <w:u w:val="single"/>
          <w:lang w:val="en-US"/>
        </w:rPr>
        <w:t>outside</w:t>
      </w:r>
      <w:r w:rsidRPr="00B644A2">
        <w:rPr>
          <w:szCs w:val="22"/>
          <w:u w:val="single"/>
          <w:lang w:val="en-US"/>
        </w:rPr>
        <w:t xml:space="preserve"> the EU</w:t>
      </w:r>
    </w:p>
    <w:p w14:paraId="394EAAAF" w14:textId="58095241" w:rsidR="00B16A2C" w:rsidRDefault="00B16A2C" w:rsidP="00B644A2">
      <w:pPr>
        <w:ind w:left="567"/>
        <w:jc w:val="center"/>
        <w:rPr>
          <w:szCs w:val="22"/>
          <w:lang w:val="en-US"/>
        </w:rPr>
      </w:pPr>
      <w:r>
        <w:rPr>
          <w:szCs w:val="22"/>
          <w:lang w:val="en-US"/>
        </w:rPr>
        <w:t xml:space="preserve">Companies based outside the EU (e.g. the UK) </w:t>
      </w:r>
      <w:r w:rsidR="00313B13">
        <w:rPr>
          <w:szCs w:val="22"/>
          <w:lang w:val="en-US"/>
        </w:rPr>
        <w:t xml:space="preserve">who wish to supply a product / service to Ireland </w:t>
      </w:r>
      <w:r>
        <w:rPr>
          <w:szCs w:val="22"/>
          <w:lang w:val="en-US"/>
        </w:rPr>
        <w:t>are also required to sign a set of Standard Contractual Clauses</w:t>
      </w:r>
      <w:r w:rsidR="00313B13">
        <w:rPr>
          <w:szCs w:val="22"/>
          <w:lang w:val="en-US"/>
        </w:rPr>
        <w:t>. This clause agreement is</w:t>
      </w:r>
      <w:r>
        <w:rPr>
          <w:szCs w:val="22"/>
          <w:lang w:val="en-US"/>
        </w:rPr>
        <w:t xml:space="preserve"> between the non-EU entity (data importer) and the hospital (data exporter).</w:t>
      </w:r>
    </w:p>
    <w:p w14:paraId="19F6BD84" w14:textId="77777777" w:rsidR="00B16A2C" w:rsidRDefault="00B16A2C" w:rsidP="00B644A2">
      <w:pPr>
        <w:ind w:left="567"/>
        <w:jc w:val="center"/>
        <w:rPr>
          <w:szCs w:val="22"/>
          <w:lang w:val="en-US"/>
        </w:rPr>
      </w:pPr>
    </w:p>
    <w:p w14:paraId="29D11E70" w14:textId="3BE7079C" w:rsidR="00B16A2C" w:rsidRDefault="00B16A2C" w:rsidP="00B644A2">
      <w:pPr>
        <w:ind w:left="567"/>
        <w:jc w:val="center"/>
        <w:rPr>
          <w:szCs w:val="22"/>
          <w:lang w:val="en-US"/>
        </w:rPr>
      </w:pPr>
      <w:r>
        <w:rPr>
          <w:szCs w:val="22"/>
          <w:lang w:val="en-US"/>
        </w:rPr>
        <w:t>The document linked below must be signed by both parties:</w:t>
      </w:r>
    </w:p>
    <w:p w14:paraId="56896BFA" w14:textId="7E8C6ECC" w:rsidR="00B16A2C" w:rsidRPr="00AA630E" w:rsidRDefault="00037D24" w:rsidP="00B644A2">
      <w:pPr>
        <w:ind w:left="567"/>
        <w:jc w:val="center"/>
        <w:rPr>
          <w:szCs w:val="22"/>
          <w:lang w:val="en-US"/>
        </w:rPr>
      </w:pPr>
      <w:hyperlink r:id="rId25" w:history="1">
        <w:r w:rsidR="00B16A2C" w:rsidRPr="005656DD">
          <w:rPr>
            <w:rStyle w:val="Hyperlink"/>
            <w:szCs w:val="22"/>
            <w:lang w:val="en-US"/>
          </w:rPr>
          <w:t>https://eur-lex.europa.eu/legal-content/EN/TXT/PDF/?uri=CELEX:32010D0087&amp;from=en</w:t>
        </w:r>
      </w:hyperlink>
    </w:p>
    <w:p w14:paraId="710045FC" w14:textId="77777777" w:rsidR="00B16A2C" w:rsidRPr="00AA630E" w:rsidRDefault="00B16A2C">
      <w:pPr>
        <w:ind w:left="567"/>
        <w:jc w:val="center"/>
        <w:rPr>
          <w:szCs w:val="22"/>
          <w:lang w:val="en-US"/>
        </w:rPr>
      </w:pPr>
    </w:p>
    <w:p w14:paraId="6635FAA8" w14:textId="77777777" w:rsidR="00866997" w:rsidRDefault="00866997" w:rsidP="00166D43">
      <w:pPr>
        <w:ind w:left="567"/>
        <w:jc w:val="right"/>
        <w:rPr>
          <w:b/>
          <w:color w:val="FF0000"/>
          <w:szCs w:val="22"/>
        </w:rPr>
      </w:pPr>
    </w:p>
    <w:p w14:paraId="3FE0B1A3" w14:textId="77777777" w:rsidR="00866997" w:rsidRDefault="00866997" w:rsidP="00166D43">
      <w:pPr>
        <w:ind w:left="567"/>
        <w:jc w:val="right"/>
        <w:rPr>
          <w:b/>
          <w:color w:val="FF0000"/>
          <w:szCs w:val="22"/>
        </w:rPr>
      </w:pPr>
    </w:p>
    <w:p w14:paraId="5EB02526" w14:textId="77777777" w:rsidR="00F66E4D" w:rsidRPr="00AA630E" w:rsidRDefault="00F66E4D" w:rsidP="00793157">
      <w:pPr>
        <w:rPr>
          <w:szCs w:val="22"/>
        </w:rPr>
      </w:pPr>
    </w:p>
    <w:p w14:paraId="268E1CDD" w14:textId="795D0A60" w:rsidR="00B10470" w:rsidRDefault="00B10470">
      <w:pPr>
        <w:jc w:val="left"/>
        <w:rPr>
          <w:szCs w:val="22"/>
        </w:rPr>
      </w:pPr>
      <w:r>
        <w:rPr>
          <w:szCs w:val="22"/>
        </w:rPr>
        <w:br w:type="page"/>
      </w:r>
    </w:p>
    <w:p w14:paraId="0163FBA4" w14:textId="77777777" w:rsidR="00F66E4D" w:rsidRPr="00AA630E" w:rsidRDefault="00F66E4D" w:rsidP="00166D43">
      <w:pPr>
        <w:ind w:left="567"/>
        <w:rPr>
          <w:szCs w:val="22"/>
        </w:rPr>
      </w:pPr>
    </w:p>
    <w:p w14:paraId="34F62001" w14:textId="77777777" w:rsidR="00F66E4D" w:rsidRPr="00AA630E" w:rsidRDefault="00F66E4D" w:rsidP="00166D43">
      <w:pPr>
        <w:spacing w:after="120"/>
        <w:ind w:left="567"/>
        <w:rPr>
          <w:szCs w:val="22"/>
        </w:rPr>
      </w:pPr>
      <w:r w:rsidRPr="00AA630E">
        <w:rPr>
          <w:szCs w:val="22"/>
        </w:rPr>
        <w:t>This Contract Agreement is hereby agreed by us.</w:t>
      </w:r>
    </w:p>
    <w:p w14:paraId="61369868" w14:textId="77777777" w:rsidR="00F66E4D" w:rsidRPr="00AA630E" w:rsidRDefault="00F66E4D" w:rsidP="00166D43">
      <w:pPr>
        <w:ind w:left="567"/>
        <w:rPr>
          <w:szCs w:val="22"/>
        </w:rPr>
      </w:pPr>
    </w:p>
    <w:p w14:paraId="0681CA04" w14:textId="77777777" w:rsidR="00F66E4D" w:rsidRPr="00AA630E" w:rsidRDefault="00F66E4D" w:rsidP="00166D43">
      <w:pPr>
        <w:ind w:left="567"/>
        <w:rPr>
          <w:szCs w:val="22"/>
        </w:rPr>
      </w:pPr>
    </w:p>
    <w:p w14:paraId="3C2FB513" w14:textId="77777777" w:rsidR="00F66E4D" w:rsidRPr="00AA630E" w:rsidRDefault="00F66E4D" w:rsidP="00166D43">
      <w:pPr>
        <w:ind w:left="567"/>
        <w:rPr>
          <w:szCs w:val="22"/>
        </w:rPr>
      </w:pPr>
    </w:p>
    <w:p w14:paraId="0D426788" w14:textId="77777777" w:rsidR="00F66E4D" w:rsidRPr="00AA630E" w:rsidRDefault="00F66E4D" w:rsidP="00166D43">
      <w:pPr>
        <w:ind w:left="567"/>
        <w:rPr>
          <w:szCs w:val="22"/>
        </w:rPr>
      </w:pPr>
    </w:p>
    <w:p w14:paraId="478A86C6" w14:textId="77777777" w:rsidR="00F66E4D" w:rsidRPr="00AA630E" w:rsidRDefault="00F66E4D" w:rsidP="00166D43">
      <w:pPr>
        <w:ind w:left="567"/>
        <w:rPr>
          <w:szCs w:val="22"/>
        </w:rPr>
      </w:pPr>
      <w:r w:rsidRPr="00AA630E">
        <w:rPr>
          <w:szCs w:val="22"/>
        </w:rPr>
        <w:t>Signed by;</w:t>
      </w:r>
      <w:r w:rsidRPr="00AA630E">
        <w:rPr>
          <w:szCs w:val="22"/>
        </w:rPr>
        <w:tab/>
        <w:t xml:space="preserve">             ________________________________</w:t>
      </w:r>
    </w:p>
    <w:p w14:paraId="286146E1" w14:textId="77777777" w:rsidR="00F66E4D" w:rsidRPr="00AA630E" w:rsidRDefault="00F66E4D" w:rsidP="00166D43">
      <w:pPr>
        <w:ind w:left="567"/>
        <w:rPr>
          <w:szCs w:val="22"/>
          <w:u w:val="single"/>
        </w:rPr>
      </w:pPr>
    </w:p>
    <w:p w14:paraId="36E8DD43" w14:textId="77777777" w:rsidR="00F66E4D" w:rsidRPr="00AA630E" w:rsidRDefault="00F66E4D" w:rsidP="00166D43">
      <w:pPr>
        <w:ind w:left="567"/>
        <w:rPr>
          <w:szCs w:val="22"/>
        </w:rPr>
      </w:pPr>
      <w:proofErr w:type="gramStart"/>
      <w:r w:rsidRPr="00AA630E">
        <w:rPr>
          <w:szCs w:val="22"/>
        </w:rPr>
        <w:t>being</w:t>
      </w:r>
      <w:proofErr w:type="gramEnd"/>
      <w:r w:rsidRPr="00AA630E">
        <w:rPr>
          <w:szCs w:val="22"/>
        </w:rPr>
        <w:t xml:space="preserve"> a duly authorised signatory of [</w:t>
      </w:r>
      <w:r w:rsidRPr="00AA630E">
        <w:rPr>
          <w:color w:val="FF0000"/>
          <w:szCs w:val="22"/>
        </w:rPr>
        <w:t>Company Name</w:t>
      </w:r>
      <w:r w:rsidRPr="00AA630E">
        <w:rPr>
          <w:szCs w:val="22"/>
        </w:rPr>
        <w:t>]</w:t>
      </w:r>
      <w:r w:rsidRPr="00AA630E">
        <w:rPr>
          <w:b/>
          <w:szCs w:val="22"/>
        </w:rPr>
        <w:t xml:space="preserve"> </w:t>
      </w:r>
    </w:p>
    <w:p w14:paraId="1E7D1DAC" w14:textId="77777777" w:rsidR="00F66E4D" w:rsidRPr="00AA630E" w:rsidRDefault="00F66E4D" w:rsidP="00166D43">
      <w:pPr>
        <w:ind w:left="567"/>
        <w:rPr>
          <w:szCs w:val="22"/>
        </w:rPr>
      </w:pPr>
    </w:p>
    <w:p w14:paraId="40E80A27" w14:textId="77777777" w:rsidR="00F66E4D" w:rsidRPr="00AA630E" w:rsidRDefault="00F66E4D" w:rsidP="00166D43">
      <w:pPr>
        <w:ind w:left="567"/>
        <w:rPr>
          <w:szCs w:val="22"/>
        </w:rPr>
      </w:pPr>
    </w:p>
    <w:p w14:paraId="20DA5CA0" w14:textId="77777777" w:rsidR="00F66E4D" w:rsidRPr="00AA630E" w:rsidRDefault="00F66E4D" w:rsidP="00166D43">
      <w:pPr>
        <w:ind w:left="567"/>
        <w:rPr>
          <w:szCs w:val="22"/>
        </w:rPr>
      </w:pPr>
      <w:r w:rsidRPr="00AA630E">
        <w:rPr>
          <w:szCs w:val="22"/>
        </w:rPr>
        <w:t>Name (print):</w:t>
      </w:r>
      <w:r w:rsidRPr="00AA630E">
        <w:rPr>
          <w:szCs w:val="22"/>
        </w:rPr>
        <w:tab/>
        <w:t xml:space="preserve">             ________________________________</w:t>
      </w:r>
    </w:p>
    <w:p w14:paraId="74203386" w14:textId="77777777" w:rsidR="00F66E4D" w:rsidRPr="00AA630E" w:rsidRDefault="00F66E4D" w:rsidP="00166D43">
      <w:pPr>
        <w:ind w:left="567"/>
        <w:rPr>
          <w:szCs w:val="22"/>
        </w:rPr>
      </w:pPr>
    </w:p>
    <w:p w14:paraId="12658DE0" w14:textId="77777777" w:rsidR="00F66E4D" w:rsidRPr="00AA630E" w:rsidRDefault="00F66E4D" w:rsidP="00166D43">
      <w:pPr>
        <w:tabs>
          <w:tab w:val="left" w:pos="720"/>
          <w:tab w:val="left" w:pos="1440"/>
          <w:tab w:val="left" w:pos="2160"/>
          <w:tab w:val="left" w:pos="2880"/>
          <w:tab w:val="left" w:pos="3600"/>
          <w:tab w:val="left" w:pos="4320"/>
          <w:tab w:val="left" w:pos="5040"/>
          <w:tab w:val="left" w:pos="5760"/>
        </w:tabs>
        <w:ind w:left="567"/>
        <w:rPr>
          <w:szCs w:val="22"/>
        </w:rPr>
      </w:pPr>
      <w:r w:rsidRPr="00AA630E">
        <w:rPr>
          <w:szCs w:val="22"/>
        </w:rPr>
        <w:t>Job Title:</w:t>
      </w:r>
      <w:r w:rsidRPr="00AA630E">
        <w:rPr>
          <w:szCs w:val="22"/>
        </w:rPr>
        <w:tab/>
      </w:r>
      <w:r w:rsidRPr="00AA630E">
        <w:rPr>
          <w:szCs w:val="22"/>
        </w:rPr>
        <w:tab/>
      </w:r>
      <w:r w:rsidR="00C1028C" w:rsidRPr="00AA630E">
        <w:rPr>
          <w:szCs w:val="22"/>
        </w:rPr>
        <w:tab/>
      </w:r>
      <w:r w:rsidRPr="00AA630E">
        <w:rPr>
          <w:szCs w:val="22"/>
        </w:rPr>
        <w:t>________________________________</w:t>
      </w:r>
      <w:r w:rsidRPr="00AA630E">
        <w:rPr>
          <w:szCs w:val="22"/>
        </w:rPr>
        <w:tab/>
      </w:r>
    </w:p>
    <w:p w14:paraId="5D0076F5" w14:textId="77777777" w:rsidR="00F66E4D" w:rsidRPr="00AA630E" w:rsidRDefault="00F66E4D" w:rsidP="00166D43">
      <w:pPr>
        <w:tabs>
          <w:tab w:val="left" w:pos="720"/>
          <w:tab w:val="left" w:pos="1440"/>
          <w:tab w:val="left" w:pos="2160"/>
          <w:tab w:val="left" w:pos="2880"/>
          <w:tab w:val="left" w:pos="3600"/>
          <w:tab w:val="left" w:pos="4320"/>
          <w:tab w:val="left" w:pos="5040"/>
          <w:tab w:val="left" w:pos="5760"/>
        </w:tabs>
        <w:ind w:left="567"/>
        <w:rPr>
          <w:szCs w:val="22"/>
        </w:rPr>
      </w:pPr>
    </w:p>
    <w:p w14:paraId="75E071C3" w14:textId="77777777" w:rsidR="00F66E4D" w:rsidRPr="00AA630E" w:rsidRDefault="00F66E4D" w:rsidP="00166D43">
      <w:pPr>
        <w:tabs>
          <w:tab w:val="left" w:pos="720"/>
          <w:tab w:val="left" w:pos="1440"/>
          <w:tab w:val="left" w:pos="2160"/>
          <w:tab w:val="left" w:pos="2880"/>
          <w:tab w:val="left" w:pos="3600"/>
          <w:tab w:val="left" w:pos="4320"/>
          <w:tab w:val="left" w:pos="5040"/>
          <w:tab w:val="left" w:pos="5760"/>
        </w:tabs>
        <w:ind w:left="567"/>
        <w:rPr>
          <w:szCs w:val="22"/>
        </w:rPr>
      </w:pPr>
      <w:r w:rsidRPr="00AA630E">
        <w:rPr>
          <w:szCs w:val="22"/>
        </w:rPr>
        <w:t>Date:</w:t>
      </w:r>
      <w:r w:rsidRPr="00AA630E">
        <w:rPr>
          <w:szCs w:val="22"/>
        </w:rPr>
        <w:tab/>
      </w:r>
      <w:r w:rsidRPr="00AA630E">
        <w:rPr>
          <w:szCs w:val="22"/>
        </w:rPr>
        <w:tab/>
      </w:r>
      <w:r w:rsidRPr="00AA630E">
        <w:rPr>
          <w:szCs w:val="22"/>
        </w:rPr>
        <w:tab/>
        <w:t>________________________________</w:t>
      </w:r>
    </w:p>
    <w:p w14:paraId="3E794119" w14:textId="77777777" w:rsidR="00F66E4D" w:rsidRPr="00AA630E" w:rsidRDefault="00F66E4D" w:rsidP="00166D43">
      <w:pPr>
        <w:tabs>
          <w:tab w:val="left" w:pos="720"/>
          <w:tab w:val="left" w:pos="1440"/>
          <w:tab w:val="left" w:pos="2160"/>
          <w:tab w:val="left" w:pos="2880"/>
          <w:tab w:val="left" w:pos="3600"/>
          <w:tab w:val="left" w:pos="4320"/>
          <w:tab w:val="left" w:pos="5040"/>
          <w:tab w:val="left" w:pos="5760"/>
        </w:tabs>
        <w:ind w:left="567"/>
        <w:rPr>
          <w:szCs w:val="22"/>
        </w:rPr>
      </w:pPr>
    </w:p>
    <w:p w14:paraId="4CC32E47" w14:textId="77777777" w:rsidR="00F66E4D" w:rsidRPr="00AA630E" w:rsidRDefault="00F66E4D" w:rsidP="00166D43">
      <w:pPr>
        <w:tabs>
          <w:tab w:val="left" w:pos="720"/>
          <w:tab w:val="left" w:pos="1440"/>
          <w:tab w:val="left" w:pos="2160"/>
          <w:tab w:val="left" w:pos="2880"/>
          <w:tab w:val="left" w:pos="3600"/>
          <w:tab w:val="left" w:pos="4320"/>
          <w:tab w:val="left" w:pos="5040"/>
          <w:tab w:val="left" w:pos="5760"/>
        </w:tabs>
        <w:ind w:left="567"/>
        <w:rPr>
          <w:szCs w:val="22"/>
        </w:rPr>
      </w:pPr>
    </w:p>
    <w:p w14:paraId="76D33D98" w14:textId="77777777" w:rsidR="00F66E4D" w:rsidRPr="00AA630E" w:rsidRDefault="00F66E4D" w:rsidP="00166D43">
      <w:pPr>
        <w:tabs>
          <w:tab w:val="left" w:pos="720"/>
          <w:tab w:val="left" w:pos="1440"/>
          <w:tab w:val="left" w:pos="2160"/>
          <w:tab w:val="left" w:pos="2880"/>
          <w:tab w:val="left" w:pos="3600"/>
          <w:tab w:val="left" w:pos="4320"/>
          <w:tab w:val="left" w:pos="5040"/>
          <w:tab w:val="left" w:pos="5760"/>
        </w:tabs>
        <w:ind w:left="567"/>
        <w:rPr>
          <w:szCs w:val="22"/>
        </w:rPr>
      </w:pPr>
    </w:p>
    <w:p w14:paraId="20EEEE53" w14:textId="77777777" w:rsidR="00F66E4D" w:rsidRPr="00AA630E" w:rsidRDefault="00F66E4D" w:rsidP="00166D43">
      <w:pPr>
        <w:ind w:left="567"/>
        <w:rPr>
          <w:szCs w:val="22"/>
        </w:rPr>
      </w:pPr>
      <w:r w:rsidRPr="00AA630E">
        <w:rPr>
          <w:szCs w:val="22"/>
        </w:rPr>
        <w:t>Signed by;</w:t>
      </w:r>
      <w:r w:rsidRPr="00AA630E">
        <w:rPr>
          <w:szCs w:val="22"/>
        </w:rPr>
        <w:tab/>
        <w:t xml:space="preserve">             ________________________________</w:t>
      </w:r>
    </w:p>
    <w:p w14:paraId="0939B49B" w14:textId="77777777" w:rsidR="00F66E4D" w:rsidRPr="00AA630E" w:rsidRDefault="00F66E4D" w:rsidP="00166D43">
      <w:pPr>
        <w:ind w:left="567"/>
        <w:rPr>
          <w:szCs w:val="22"/>
          <w:u w:val="single"/>
        </w:rPr>
      </w:pPr>
    </w:p>
    <w:p w14:paraId="05D2589B" w14:textId="77777777" w:rsidR="00F66E4D" w:rsidRPr="00AA630E" w:rsidRDefault="00F66E4D" w:rsidP="00166D43">
      <w:pPr>
        <w:ind w:left="567"/>
        <w:rPr>
          <w:szCs w:val="22"/>
        </w:rPr>
      </w:pPr>
      <w:proofErr w:type="gramStart"/>
      <w:r w:rsidRPr="00AA630E">
        <w:rPr>
          <w:szCs w:val="22"/>
        </w:rPr>
        <w:t>being</w:t>
      </w:r>
      <w:proofErr w:type="gramEnd"/>
      <w:r w:rsidRPr="00AA630E">
        <w:rPr>
          <w:szCs w:val="22"/>
        </w:rPr>
        <w:t xml:space="preserve"> a duly authorised signatory of </w:t>
      </w:r>
      <w:r w:rsidRPr="00AA630E">
        <w:rPr>
          <w:b/>
          <w:szCs w:val="22"/>
        </w:rPr>
        <w:t>the  [</w:t>
      </w:r>
      <w:r w:rsidR="00323F74" w:rsidRPr="00AA630E">
        <w:rPr>
          <w:b/>
          <w:color w:val="FF0000"/>
          <w:szCs w:val="22"/>
        </w:rPr>
        <w:t>Hospital Name</w:t>
      </w:r>
      <w:r w:rsidRPr="00AA630E">
        <w:rPr>
          <w:b/>
          <w:szCs w:val="22"/>
        </w:rPr>
        <w:t>]</w:t>
      </w:r>
      <w:r w:rsidRPr="00AA630E">
        <w:rPr>
          <w:b/>
          <w:color w:val="FF0000"/>
          <w:szCs w:val="22"/>
        </w:rPr>
        <w:t xml:space="preserve"> </w:t>
      </w:r>
    </w:p>
    <w:p w14:paraId="719DF1EC" w14:textId="77777777" w:rsidR="00F66E4D" w:rsidRPr="00AA630E" w:rsidRDefault="00F66E4D" w:rsidP="00166D43">
      <w:pPr>
        <w:ind w:left="567"/>
        <w:rPr>
          <w:szCs w:val="22"/>
        </w:rPr>
      </w:pPr>
    </w:p>
    <w:p w14:paraId="5356CCBD" w14:textId="77777777" w:rsidR="00F66E4D" w:rsidRPr="00AA630E" w:rsidRDefault="00F66E4D" w:rsidP="00166D43">
      <w:pPr>
        <w:ind w:left="567"/>
        <w:rPr>
          <w:szCs w:val="22"/>
        </w:rPr>
      </w:pPr>
      <w:r w:rsidRPr="00AA630E">
        <w:rPr>
          <w:szCs w:val="22"/>
        </w:rPr>
        <w:t>Name (print):</w:t>
      </w:r>
      <w:r w:rsidRPr="00AA630E">
        <w:rPr>
          <w:szCs w:val="22"/>
        </w:rPr>
        <w:tab/>
        <w:t xml:space="preserve">             ________________________________</w:t>
      </w:r>
    </w:p>
    <w:p w14:paraId="43F95EFA" w14:textId="77777777" w:rsidR="00F66E4D" w:rsidRPr="00AA630E" w:rsidRDefault="00F66E4D" w:rsidP="00166D43">
      <w:pPr>
        <w:ind w:left="567"/>
        <w:rPr>
          <w:szCs w:val="22"/>
        </w:rPr>
      </w:pPr>
    </w:p>
    <w:p w14:paraId="50BD8160" w14:textId="77777777" w:rsidR="00F66E4D" w:rsidRPr="00AA630E" w:rsidRDefault="00F66E4D" w:rsidP="00166D43">
      <w:pPr>
        <w:ind w:left="567"/>
        <w:rPr>
          <w:szCs w:val="22"/>
        </w:rPr>
      </w:pPr>
      <w:r w:rsidRPr="00AA630E">
        <w:rPr>
          <w:szCs w:val="22"/>
        </w:rPr>
        <w:t>Job Title:</w:t>
      </w:r>
      <w:r w:rsidRPr="00AA630E">
        <w:rPr>
          <w:szCs w:val="22"/>
        </w:rPr>
        <w:tab/>
      </w:r>
      <w:r w:rsidRPr="00AA630E">
        <w:rPr>
          <w:szCs w:val="22"/>
        </w:rPr>
        <w:tab/>
      </w:r>
      <w:r w:rsidR="00C1028C" w:rsidRPr="00AA630E">
        <w:rPr>
          <w:szCs w:val="22"/>
        </w:rPr>
        <w:tab/>
      </w:r>
      <w:r w:rsidRPr="00AA630E">
        <w:rPr>
          <w:szCs w:val="22"/>
        </w:rPr>
        <w:t>________________________________</w:t>
      </w:r>
    </w:p>
    <w:p w14:paraId="11191093" w14:textId="77777777" w:rsidR="00F66E4D" w:rsidRPr="00AA630E" w:rsidRDefault="00F66E4D" w:rsidP="00166D43">
      <w:pPr>
        <w:tabs>
          <w:tab w:val="left" w:pos="720"/>
          <w:tab w:val="left" w:pos="1440"/>
          <w:tab w:val="left" w:pos="2160"/>
          <w:tab w:val="left" w:pos="2880"/>
          <w:tab w:val="left" w:pos="3600"/>
          <w:tab w:val="left" w:pos="4320"/>
          <w:tab w:val="left" w:pos="5040"/>
          <w:tab w:val="left" w:pos="5760"/>
        </w:tabs>
        <w:ind w:left="567"/>
        <w:rPr>
          <w:szCs w:val="22"/>
        </w:rPr>
      </w:pPr>
    </w:p>
    <w:p w14:paraId="099DA2EF" w14:textId="77777777" w:rsidR="00F66E4D" w:rsidRPr="00AA630E" w:rsidRDefault="00F66E4D" w:rsidP="00166D43">
      <w:pPr>
        <w:tabs>
          <w:tab w:val="left" w:pos="720"/>
          <w:tab w:val="left" w:pos="1440"/>
          <w:tab w:val="left" w:pos="2160"/>
          <w:tab w:val="left" w:pos="2880"/>
          <w:tab w:val="left" w:pos="3600"/>
          <w:tab w:val="left" w:pos="4320"/>
          <w:tab w:val="left" w:pos="5040"/>
          <w:tab w:val="left" w:pos="5760"/>
        </w:tabs>
        <w:ind w:left="567"/>
        <w:rPr>
          <w:szCs w:val="22"/>
        </w:rPr>
      </w:pPr>
      <w:r w:rsidRPr="00AA630E">
        <w:rPr>
          <w:szCs w:val="22"/>
        </w:rPr>
        <w:t>Date:</w:t>
      </w:r>
      <w:r w:rsidRPr="00AA630E">
        <w:rPr>
          <w:szCs w:val="22"/>
        </w:rPr>
        <w:tab/>
      </w:r>
      <w:r w:rsidRPr="00AA630E">
        <w:rPr>
          <w:szCs w:val="22"/>
        </w:rPr>
        <w:tab/>
      </w:r>
      <w:r w:rsidRPr="00AA630E">
        <w:rPr>
          <w:szCs w:val="22"/>
        </w:rPr>
        <w:tab/>
        <w:t>________________________________</w:t>
      </w:r>
    </w:p>
    <w:p w14:paraId="7F8061E5" w14:textId="77777777" w:rsidR="00C1028C" w:rsidRPr="00AA630E" w:rsidRDefault="00C1028C" w:rsidP="00166D43">
      <w:pPr>
        <w:tabs>
          <w:tab w:val="left" w:pos="720"/>
          <w:tab w:val="left" w:pos="1440"/>
          <w:tab w:val="left" w:pos="2160"/>
          <w:tab w:val="left" w:pos="2880"/>
          <w:tab w:val="left" w:pos="3600"/>
          <w:tab w:val="left" w:pos="4320"/>
          <w:tab w:val="left" w:pos="5040"/>
          <w:tab w:val="left" w:pos="5760"/>
        </w:tabs>
        <w:ind w:left="567"/>
        <w:rPr>
          <w:szCs w:val="22"/>
        </w:rPr>
      </w:pPr>
    </w:p>
    <w:p w14:paraId="7B387B6F" w14:textId="77777777" w:rsidR="00C1028C" w:rsidRPr="00AA630E" w:rsidRDefault="00C1028C">
      <w:pPr>
        <w:jc w:val="left"/>
        <w:rPr>
          <w:szCs w:val="22"/>
        </w:rPr>
      </w:pPr>
      <w:r w:rsidRPr="00AA630E">
        <w:rPr>
          <w:szCs w:val="22"/>
        </w:rPr>
        <w:br w:type="page"/>
      </w:r>
    </w:p>
    <w:p w14:paraId="40E44B3C" w14:textId="77777777" w:rsidR="00C1028C" w:rsidRPr="00AA630E" w:rsidRDefault="00C1028C" w:rsidP="00481AAC">
      <w:pPr>
        <w:tabs>
          <w:tab w:val="left" w:pos="720"/>
          <w:tab w:val="left" w:pos="1440"/>
          <w:tab w:val="left" w:pos="2160"/>
          <w:tab w:val="left" w:pos="2880"/>
          <w:tab w:val="left" w:pos="3600"/>
          <w:tab w:val="left" w:pos="4320"/>
          <w:tab w:val="left" w:pos="5040"/>
          <w:tab w:val="left" w:pos="5760"/>
        </w:tabs>
        <w:rPr>
          <w:b/>
          <w:szCs w:val="22"/>
        </w:rPr>
      </w:pPr>
      <w:r w:rsidRPr="00AA630E">
        <w:rPr>
          <w:b/>
          <w:szCs w:val="22"/>
        </w:rPr>
        <w:lastRenderedPageBreak/>
        <w:t>Appendix 1: Table for estimat</w:t>
      </w:r>
      <w:r w:rsidR="00481AAC" w:rsidRPr="00AA630E">
        <w:rPr>
          <w:b/>
          <w:szCs w:val="22"/>
        </w:rPr>
        <w:t>ed</w:t>
      </w:r>
      <w:r w:rsidRPr="00AA630E">
        <w:rPr>
          <w:b/>
          <w:szCs w:val="22"/>
        </w:rPr>
        <w:t xml:space="preserve"> SACT volumes </w:t>
      </w:r>
    </w:p>
    <w:p w14:paraId="112704A8" w14:textId="77777777" w:rsidR="00C1028C" w:rsidRPr="00AA630E" w:rsidRDefault="00C1028C" w:rsidP="00166D43">
      <w:pPr>
        <w:tabs>
          <w:tab w:val="left" w:pos="720"/>
          <w:tab w:val="left" w:pos="1440"/>
          <w:tab w:val="left" w:pos="2160"/>
          <w:tab w:val="left" w:pos="2880"/>
          <w:tab w:val="left" w:pos="3600"/>
          <w:tab w:val="left" w:pos="4320"/>
          <w:tab w:val="left" w:pos="5040"/>
          <w:tab w:val="left" w:pos="5760"/>
        </w:tabs>
        <w:ind w:left="567"/>
        <w:rPr>
          <w:szCs w:val="22"/>
        </w:rPr>
      </w:pPr>
    </w:p>
    <w:tbl>
      <w:tblPr>
        <w:tblStyle w:val="TableGrid"/>
        <w:tblW w:w="0" w:type="auto"/>
        <w:tblInd w:w="137" w:type="dxa"/>
        <w:tblLook w:val="04A0" w:firstRow="1" w:lastRow="0" w:firstColumn="1" w:lastColumn="0" w:noHBand="0" w:noVBand="1"/>
      </w:tblPr>
      <w:tblGrid>
        <w:gridCol w:w="3119"/>
        <w:gridCol w:w="1984"/>
        <w:gridCol w:w="1340"/>
        <w:gridCol w:w="2693"/>
      </w:tblGrid>
      <w:tr w:rsidR="00C1028C" w:rsidRPr="00F96D78" w14:paraId="5E438918" w14:textId="77777777" w:rsidTr="00A6774E">
        <w:trPr>
          <w:trHeight w:val="934"/>
        </w:trPr>
        <w:tc>
          <w:tcPr>
            <w:tcW w:w="3119" w:type="dxa"/>
          </w:tcPr>
          <w:p w14:paraId="20EA5BED" w14:textId="77777777" w:rsidR="00C1028C" w:rsidRPr="00F96D78" w:rsidRDefault="00C1028C" w:rsidP="00961F2F">
            <w:pPr>
              <w:jc w:val="left"/>
              <w:rPr>
                <w:rFonts w:cstheme="minorHAnsi"/>
                <w:b/>
                <w:bCs/>
                <w:szCs w:val="22"/>
              </w:rPr>
            </w:pPr>
            <w:r w:rsidRPr="00F96D78">
              <w:rPr>
                <w:rFonts w:cstheme="minorHAnsi"/>
                <w:b/>
                <w:bCs/>
                <w:szCs w:val="22"/>
              </w:rPr>
              <w:t>Drug name</w:t>
            </w:r>
          </w:p>
          <w:p w14:paraId="59D56418" w14:textId="77777777" w:rsidR="00C1028C" w:rsidRPr="00F96D78" w:rsidRDefault="00C1028C" w:rsidP="00961F2F">
            <w:pPr>
              <w:jc w:val="left"/>
              <w:rPr>
                <w:rFonts w:cstheme="minorHAnsi"/>
                <w:b/>
                <w:bCs/>
                <w:szCs w:val="22"/>
              </w:rPr>
            </w:pPr>
            <w:r w:rsidRPr="00F96D78">
              <w:rPr>
                <w:rFonts w:cstheme="minorHAnsi"/>
                <w:b/>
                <w:bCs/>
                <w:szCs w:val="22"/>
              </w:rPr>
              <w:t>(INN / Generic name)</w:t>
            </w:r>
          </w:p>
        </w:tc>
        <w:tc>
          <w:tcPr>
            <w:tcW w:w="1984" w:type="dxa"/>
          </w:tcPr>
          <w:p w14:paraId="6A6DD41E" w14:textId="77777777" w:rsidR="00C1028C" w:rsidRPr="00F96D78" w:rsidRDefault="00C1028C" w:rsidP="00961F2F">
            <w:pPr>
              <w:jc w:val="left"/>
              <w:rPr>
                <w:rFonts w:cstheme="minorHAnsi"/>
                <w:b/>
                <w:bCs/>
                <w:szCs w:val="22"/>
              </w:rPr>
            </w:pPr>
            <w:r w:rsidRPr="00F96D78">
              <w:rPr>
                <w:rFonts w:cstheme="minorHAnsi"/>
                <w:b/>
                <w:bCs/>
                <w:szCs w:val="22"/>
              </w:rPr>
              <w:t xml:space="preserve">Brand name - if </w:t>
            </w:r>
            <w:proofErr w:type="spellStart"/>
            <w:r w:rsidRPr="00F96D78">
              <w:rPr>
                <w:rFonts w:cstheme="minorHAnsi"/>
                <w:b/>
                <w:bCs/>
                <w:szCs w:val="22"/>
              </w:rPr>
              <w:t>mAb</w:t>
            </w:r>
            <w:proofErr w:type="spellEnd"/>
            <w:r w:rsidRPr="00F96D78">
              <w:rPr>
                <w:rFonts w:cstheme="minorHAnsi"/>
                <w:b/>
                <w:bCs/>
                <w:szCs w:val="22"/>
              </w:rPr>
              <w:t xml:space="preserve"> or Biosimilar</w:t>
            </w:r>
          </w:p>
        </w:tc>
        <w:tc>
          <w:tcPr>
            <w:tcW w:w="1340" w:type="dxa"/>
          </w:tcPr>
          <w:p w14:paraId="126F7637" w14:textId="77777777" w:rsidR="00C1028C" w:rsidRPr="00F96D78" w:rsidRDefault="00C1028C" w:rsidP="00961F2F">
            <w:pPr>
              <w:jc w:val="left"/>
              <w:rPr>
                <w:rFonts w:cstheme="minorHAnsi"/>
                <w:b/>
                <w:bCs/>
                <w:szCs w:val="22"/>
              </w:rPr>
            </w:pPr>
            <w:r w:rsidRPr="00F96D78">
              <w:rPr>
                <w:rFonts w:cstheme="minorHAnsi"/>
                <w:b/>
                <w:bCs/>
                <w:szCs w:val="22"/>
              </w:rPr>
              <w:t>Estimated Volume per week</w:t>
            </w:r>
          </w:p>
        </w:tc>
        <w:tc>
          <w:tcPr>
            <w:tcW w:w="2693" w:type="dxa"/>
          </w:tcPr>
          <w:p w14:paraId="5916E45C" w14:textId="77777777" w:rsidR="00C1028C" w:rsidRPr="00F96D78" w:rsidRDefault="00C1028C" w:rsidP="00961F2F">
            <w:pPr>
              <w:jc w:val="left"/>
              <w:rPr>
                <w:rFonts w:cstheme="minorHAnsi"/>
                <w:b/>
                <w:bCs/>
                <w:szCs w:val="22"/>
              </w:rPr>
            </w:pPr>
            <w:r w:rsidRPr="00F96D78">
              <w:rPr>
                <w:rFonts w:cstheme="minorHAnsi"/>
                <w:b/>
                <w:bCs/>
                <w:szCs w:val="22"/>
              </w:rPr>
              <w:t>Comment</w:t>
            </w:r>
          </w:p>
        </w:tc>
      </w:tr>
      <w:tr w:rsidR="00C1028C" w:rsidRPr="00F96D78" w14:paraId="2D320E17" w14:textId="77777777" w:rsidTr="00A6774E">
        <w:tc>
          <w:tcPr>
            <w:tcW w:w="3119" w:type="dxa"/>
          </w:tcPr>
          <w:p w14:paraId="54F69654" w14:textId="77777777" w:rsidR="00C1028C" w:rsidRPr="00F96D78" w:rsidRDefault="00C1028C" w:rsidP="00961F2F">
            <w:pPr>
              <w:rPr>
                <w:rFonts w:cstheme="minorHAnsi"/>
                <w:bCs/>
                <w:szCs w:val="22"/>
              </w:rPr>
            </w:pPr>
            <w:r w:rsidRPr="00F96D78">
              <w:rPr>
                <w:rFonts w:cstheme="minorHAnsi"/>
                <w:bCs/>
                <w:szCs w:val="22"/>
              </w:rPr>
              <w:t>Bevacizumab bags</w:t>
            </w:r>
          </w:p>
        </w:tc>
        <w:tc>
          <w:tcPr>
            <w:tcW w:w="1984" w:type="dxa"/>
          </w:tcPr>
          <w:p w14:paraId="12F20702" w14:textId="77777777" w:rsidR="00C1028C" w:rsidRPr="00F96D78" w:rsidRDefault="00C1028C" w:rsidP="00481AAC">
            <w:pPr>
              <w:rPr>
                <w:rFonts w:cstheme="minorHAnsi"/>
                <w:bCs/>
                <w:szCs w:val="22"/>
              </w:rPr>
            </w:pPr>
          </w:p>
        </w:tc>
        <w:tc>
          <w:tcPr>
            <w:tcW w:w="1340" w:type="dxa"/>
          </w:tcPr>
          <w:p w14:paraId="6A03A02E" w14:textId="77777777" w:rsidR="00C1028C" w:rsidRPr="00F96D78" w:rsidRDefault="00C1028C" w:rsidP="00961F2F">
            <w:pPr>
              <w:ind w:left="567"/>
              <w:rPr>
                <w:rFonts w:cstheme="minorHAnsi"/>
                <w:bCs/>
                <w:szCs w:val="22"/>
              </w:rPr>
            </w:pPr>
          </w:p>
        </w:tc>
        <w:tc>
          <w:tcPr>
            <w:tcW w:w="2693" w:type="dxa"/>
          </w:tcPr>
          <w:p w14:paraId="2824F75A" w14:textId="77777777" w:rsidR="00C1028C" w:rsidRPr="00F96D78" w:rsidRDefault="00C1028C" w:rsidP="00961F2F">
            <w:pPr>
              <w:rPr>
                <w:rFonts w:cstheme="minorHAnsi"/>
                <w:bCs/>
                <w:szCs w:val="22"/>
              </w:rPr>
            </w:pPr>
            <w:r w:rsidRPr="00F96D78">
              <w:rPr>
                <w:rFonts w:cstheme="minorHAnsi"/>
                <w:bCs/>
                <w:szCs w:val="22"/>
              </w:rPr>
              <w:t>Patient Specific</w:t>
            </w:r>
          </w:p>
        </w:tc>
      </w:tr>
      <w:tr w:rsidR="00C1028C" w:rsidRPr="00F96D78" w14:paraId="199B3109" w14:textId="77777777" w:rsidTr="00A6774E">
        <w:tc>
          <w:tcPr>
            <w:tcW w:w="3119" w:type="dxa"/>
          </w:tcPr>
          <w:p w14:paraId="74534C63" w14:textId="77777777" w:rsidR="00C1028C" w:rsidRPr="00F96D78" w:rsidRDefault="00C1028C" w:rsidP="00961F2F">
            <w:pPr>
              <w:rPr>
                <w:rFonts w:cstheme="minorHAnsi"/>
                <w:bCs/>
                <w:szCs w:val="22"/>
              </w:rPr>
            </w:pPr>
            <w:proofErr w:type="spellStart"/>
            <w:r w:rsidRPr="00F96D78">
              <w:rPr>
                <w:rFonts w:cstheme="minorHAnsi"/>
                <w:bCs/>
                <w:szCs w:val="22"/>
              </w:rPr>
              <w:t>Bleomycin</w:t>
            </w:r>
            <w:proofErr w:type="spellEnd"/>
            <w:r w:rsidRPr="00F96D78">
              <w:rPr>
                <w:rFonts w:cstheme="minorHAnsi"/>
                <w:bCs/>
                <w:szCs w:val="22"/>
              </w:rPr>
              <w:t xml:space="preserve"> bags</w:t>
            </w:r>
          </w:p>
        </w:tc>
        <w:tc>
          <w:tcPr>
            <w:tcW w:w="1984" w:type="dxa"/>
          </w:tcPr>
          <w:p w14:paraId="3AA66F78" w14:textId="77777777" w:rsidR="00C1028C" w:rsidRPr="00F96D78" w:rsidRDefault="00C1028C" w:rsidP="00481AAC">
            <w:pPr>
              <w:rPr>
                <w:rFonts w:cstheme="minorHAnsi"/>
                <w:bCs/>
                <w:szCs w:val="22"/>
              </w:rPr>
            </w:pPr>
          </w:p>
        </w:tc>
        <w:tc>
          <w:tcPr>
            <w:tcW w:w="1340" w:type="dxa"/>
          </w:tcPr>
          <w:p w14:paraId="1E0F3207" w14:textId="77777777" w:rsidR="00C1028C" w:rsidRPr="00F96D78" w:rsidRDefault="00C1028C" w:rsidP="00961F2F">
            <w:pPr>
              <w:ind w:left="567"/>
              <w:rPr>
                <w:rFonts w:cstheme="minorHAnsi"/>
                <w:bCs/>
                <w:szCs w:val="22"/>
              </w:rPr>
            </w:pPr>
          </w:p>
        </w:tc>
        <w:tc>
          <w:tcPr>
            <w:tcW w:w="2693" w:type="dxa"/>
          </w:tcPr>
          <w:p w14:paraId="47FEEB71" w14:textId="77777777" w:rsidR="00C1028C" w:rsidRPr="00F96D78" w:rsidRDefault="00C1028C" w:rsidP="00961F2F">
            <w:pPr>
              <w:rPr>
                <w:rFonts w:cstheme="minorHAnsi"/>
                <w:bCs/>
                <w:szCs w:val="22"/>
              </w:rPr>
            </w:pPr>
            <w:r w:rsidRPr="00F96D78">
              <w:rPr>
                <w:rFonts w:cstheme="minorHAnsi"/>
                <w:bCs/>
                <w:szCs w:val="22"/>
              </w:rPr>
              <w:t>Patient Specific</w:t>
            </w:r>
          </w:p>
        </w:tc>
      </w:tr>
      <w:tr w:rsidR="00C1028C" w:rsidRPr="00F96D78" w14:paraId="73459F8E" w14:textId="77777777" w:rsidTr="00A6774E">
        <w:tc>
          <w:tcPr>
            <w:tcW w:w="3119" w:type="dxa"/>
          </w:tcPr>
          <w:p w14:paraId="71B4D7B8" w14:textId="77777777" w:rsidR="00C1028C" w:rsidRPr="00F96D78" w:rsidRDefault="00C1028C" w:rsidP="00961F2F">
            <w:pPr>
              <w:rPr>
                <w:rFonts w:cstheme="minorHAnsi"/>
                <w:bCs/>
                <w:szCs w:val="22"/>
              </w:rPr>
            </w:pPr>
            <w:proofErr w:type="spellStart"/>
            <w:r w:rsidRPr="00F96D78">
              <w:rPr>
                <w:rFonts w:cstheme="minorHAnsi"/>
                <w:bCs/>
                <w:szCs w:val="22"/>
              </w:rPr>
              <w:t>Bleomycin</w:t>
            </w:r>
            <w:proofErr w:type="spellEnd"/>
            <w:r w:rsidRPr="00F96D78">
              <w:rPr>
                <w:rFonts w:cstheme="minorHAnsi"/>
                <w:bCs/>
                <w:szCs w:val="22"/>
              </w:rPr>
              <w:t xml:space="preserve"> syringes</w:t>
            </w:r>
          </w:p>
        </w:tc>
        <w:tc>
          <w:tcPr>
            <w:tcW w:w="1984" w:type="dxa"/>
          </w:tcPr>
          <w:p w14:paraId="41C4A98D" w14:textId="77777777" w:rsidR="00C1028C" w:rsidRPr="00F96D78" w:rsidRDefault="00C1028C" w:rsidP="00481AAC">
            <w:pPr>
              <w:rPr>
                <w:rFonts w:cstheme="minorHAnsi"/>
                <w:bCs/>
                <w:szCs w:val="22"/>
              </w:rPr>
            </w:pPr>
          </w:p>
        </w:tc>
        <w:tc>
          <w:tcPr>
            <w:tcW w:w="1340" w:type="dxa"/>
          </w:tcPr>
          <w:p w14:paraId="30A95BDE" w14:textId="77777777" w:rsidR="00C1028C" w:rsidRPr="00F96D78" w:rsidRDefault="00C1028C" w:rsidP="00961F2F">
            <w:pPr>
              <w:ind w:left="567"/>
              <w:rPr>
                <w:rFonts w:cstheme="minorHAnsi"/>
                <w:bCs/>
                <w:szCs w:val="22"/>
              </w:rPr>
            </w:pPr>
          </w:p>
        </w:tc>
        <w:tc>
          <w:tcPr>
            <w:tcW w:w="2693" w:type="dxa"/>
          </w:tcPr>
          <w:p w14:paraId="6C361EB9" w14:textId="77777777" w:rsidR="00C1028C" w:rsidRPr="00F96D78" w:rsidRDefault="00C1028C" w:rsidP="00961F2F">
            <w:pPr>
              <w:rPr>
                <w:rFonts w:cstheme="minorHAnsi"/>
                <w:bCs/>
                <w:szCs w:val="22"/>
              </w:rPr>
            </w:pPr>
            <w:r w:rsidRPr="00F96D78">
              <w:rPr>
                <w:rFonts w:cstheme="minorHAnsi"/>
                <w:bCs/>
                <w:szCs w:val="22"/>
              </w:rPr>
              <w:t>Patient Specific</w:t>
            </w:r>
          </w:p>
        </w:tc>
      </w:tr>
      <w:tr w:rsidR="00C1028C" w:rsidRPr="00F96D78" w14:paraId="52F95298" w14:textId="77777777" w:rsidTr="00A6774E">
        <w:tc>
          <w:tcPr>
            <w:tcW w:w="3119" w:type="dxa"/>
          </w:tcPr>
          <w:p w14:paraId="510710A2" w14:textId="77777777" w:rsidR="00C1028C" w:rsidRPr="00F96D78" w:rsidRDefault="00C1028C" w:rsidP="00961F2F">
            <w:pPr>
              <w:rPr>
                <w:rFonts w:cstheme="minorHAnsi"/>
                <w:bCs/>
                <w:szCs w:val="22"/>
              </w:rPr>
            </w:pPr>
            <w:proofErr w:type="spellStart"/>
            <w:r w:rsidRPr="00F96D78">
              <w:rPr>
                <w:rFonts w:cstheme="minorHAnsi"/>
                <w:bCs/>
                <w:szCs w:val="22"/>
              </w:rPr>
              <w:t>Cabazitaxel</w:t>
            </w:r>
            <w:proofErr w:type="spellEnd"/>
            <w:r w:rsidRPr="00F96D78">
              <w:rPr>
                <w:rFonts w:cstheme="minorHAnsi"/>
                <w:bCs/>
                <w:szCs w:val="22"/>
              </w:rPr>
              <w:t xml:space="preserve"> bags</w:t>
            </w:r>
          </w:p>
        </w:tc>
        <w:tc>
          <w:tcPr>
            <w:tcW w:w="1984" w:type="dxa"/>
          </w:tcPr>
          <w:p w14:paraId="1715EF0C" w14:textId="77777777" w:rsidR="00C1028C" w:rsidRPr="00F96D78" w:rsidRDefault="00C1028C" w:rsidP="00481AAC">
            <w:pPr>
              <w:rPr>
                <w:rFonts w:cstheme="minorHAnsi"/>
                <w:bCs/>
                <w:szCs w:val="22"/>
              </w:rPr>
            </w:pPr>
          </w:p>
        </w:tc>
        <w:tc>
          <w:tcPr>
            <w:tcW w:w="1340" w:type="dxa"/>
          </w:tcPr>
          <w:p w14:paraId="3F804AD1" w14:textId="77777777" w:rsidR="00C1028C" w:rsidRPr="00F96D78" w:rsidRDefault="00C1028C" w:rsidP="00961F2F">
            <w:pPr>
              <w:ind w:left="567"/>
              <w:rPr>
                <w:rFonts w:cstheme="minorHAnsi"/>
                <w:bCs/>
                <w:szCs w:val="22"/>
              </w:rPr>
            </w:pPr>
          </w:p>
        </w:tc>
        <w:tc>
          <w:tcPr>
            <w:tcW w:w="2693" w:type="dxa"/>
          </w:tcPr>
          <w:p w14:paraId="37C31B41" w14:textId="77777777" w:rsidR="00C1028C" w:rsidRPr="00F96D78" w:rsidRDefault="00C1028C" w:rsidP="00961F2F">
            <w:pPr>
              <w:rPr>
                <w:rFonts w:cstheme="minorHAnsi"/>
                <w:bCs/>
                <w:szCs w:val="22"/>
              </w:rPr>
            </w:pPr>
            <w:r w:rsidRPr="00F96D78">
              <w:rPr>
                <w:rFonts w:cstheme="minorHAnsi"/>
                <w:bCs/>
                <w:szCs w:val="22"/>
              </w:rPr>
              <w:t>Patient Specific</w:t>
            </w:r>
          </w:p>
        </w:tc>
      </w:tr>
      <w:tr w:rsidR="00C1028C" w:rsidRPr="00F96D78" w14:paraId="7A79BC2F" w14:textId="77777777" w:rsidTr="00A6774E">
        <w:tc>
          <w:tcPr>
            <w:tcW w:w="3119" w:type="dxa"/>
          </w:tcPr>
          <w:p w14:paraId="41E28416" w14:textId="77777777" w:rsidR="00C1028C" w:rsidRPr="00F96D78" w:rsidRDefault="00C1028C" w:rsidP="00961F2F">
            <w:pPr>
              <w:rPr>
                <w:rFonts w:cstheme="minorHAnsi"/>
                <w:bCs/>
                <w:szCs w:val="22"/>
              </w:rPr>
            </w:pPr>
            <w:r w:rsidRPr="00F96D78">
              <w:rPr>
                <w:rFonts w:cstheme="minorHAnsi"/>
                <w:bCs/>
                <w:szCs w:val="22"/>
              </w:rPr>
              <w:t>Cisplatin bags</w:t>
            </w:r>
          </w:p>
        </w:tc>
        <w:tc>
          <w:tcPr>
            <w:tcW w:w="1984" w:type="dxa"/>
          </w:tcPr>
          <w:p w14:paraId="29F204EE" w14:textId="77777777" w:rsidR="00C1028C" w:rsidRPr="00F96D78" w:rsidRDefault="00C1028C" w:rsidP="00481AAC">
            <w:pPr>
              <w:rPr>
                <w:rFonts w:cstheme="minorHAnsi"/>
                <w:bCs/>
                <w:szCs w:val="22"/>
              </w:rPr>
            </w:pPr>
          </w:p>
        </w:tc>
        <w:tc>
          <w:tcPr>
            <w:tcW w:w="1340" w:type="dxa"/>
          </w:tcPr>
          <w:p w14:paraId="44B3D622" w14:textId="77777777" w:rsidR="00C1028C" w:rsidRPr="00F96D78" w:rsidRDefault="00C1028C" w:rsidP="00961F2F">
            <w:pPr>
              <w:ind w:left="567"/>
              <w:rPr>
                <w:rFonts w:cstheme="minorHAnsi"/>
                <w:bCs/>
                <w:szCs w:val="22"/>
              </w:rPr>
            </w:pPr>
          </w:p>
        </w:tc>
        <w:tc>
          <w:tcPr>
            <w:tcW w:w="2693" w:type="dxa"/>
          </w:tcPr>
          <w:p w14:paraId="422AAE9E" w14:textId="77777777" w:rsidR="00C1028C" w:rsidRPr="00F96D78" w:rsidRDefault="00C1028C" w:rsidP="00961F2F">
            <w:pPr>
              <w:rPr>
                <w:rFonts w:cstheme="minorHAnsi"/>
                <w:bCs/>
                <w:szCs w:val="22"/>
              </w:rPr>
            </w:pPr>
            <w:r w:rsidRPr="00F96D78">
              <w:rPr>
                <w:rFonts w:cstheme="minorHAnsi"/>
                <w:bCs/>
                <w:szCs w:val="22"/>
              </w:rPr>
              <w:t>Patient Specific</w:t>
            </w:r>
          </w:p>
        </w:tc>
      </w:tr>
      <w:tr w:rsidR="00C1028C" w:rsidRPr="00F96D78" w14:paraId="4DE749DD" w14:textId="77777777" w:rsidTr="00A6774E">
        <w:tc>
          <w:tcPr>
            <w:tcW w:w="3119" w:type="dxa"/>
          </w:tcPr>
          <w:p w14:paraId="2B3560A5" w14:textId="77777777" w:rsidR="00C1028C" w:rsidRPr="00F96D78" w:rsidRDefault="00C1028C" w:rsidP="00961F2F">
            <w:pPr>
              <w:rPr>
                <w:rFonts w:cstheme="minorHAnsi"/>
                <w:bCs/>
                <w:szCs w:val="22"/>
              </w:rPr>
            </w:pPr>
            <w:r w:rsidRPr="00F96D78">
              <w:rPr>
                <w:rFonts w:cstheme="minorHAnsi"/>
                <w:bCs/>
                <w:szCs w:val="22"/>
              </w:rPr>
              <w:t>Carboplatin bags</w:t>
            </w:r>
          </w:p>
        </w:tc>
        <w:tc>
          <w:tcPr>
            <w:tcW w:w="1984" w:type="dxa"/>
          </w:tcPr>
          <w:p w14:paraId="39C9604D" w14:textId="77777777" w:rsidR="00C1028C" w:rsidRPr="00F96D78" w:rsidRDefault="00C1028C" w:rsidP="00481AAC">
            <w:pPr>
              <w:rPr>
                <w:rFonts w:cstheme="minorHAnsi"/>
                <w:bCs/>
                <w:szCs w:val="22"/>
              </w:rPr>
            </w:pPr>
          </w:p>
        </w:tc>
        <w:tc>
          <w:tcPr>
            <w:tcW w:w="1340" w:type="dxa"/>
          </w:tcPr>
          <w:p w14:paraId="7D8032F3" w14:textId="77777777" w:rsidR="00C1028C" w:rsidRPr="00F96D78" w:rsidRDefault="00C1028C" w:rsidP="00961F2F">
            <w:pPr>
              <w:ind w:left="567"/>
              <w:rPr>
                <w:rFonts w:cstheme="minorHAnsi"/>
                <w:bCs/>
                <w:szCs w:val="22"/>
              </w:rPr>
            </w:pPr>
          </w:p>
        </w:tc>
        <w:tc>
          <w:tcPr>
            <w:tcW w:w="2693" w:type="dxa"/>
          </w:tcPr>
          <w:p w14:paraId="3A2F9155" w14:textId="77777777" w:rsidR="00C1028C" w:rsidRPr="00F96D78" w:rsidRDefault="00C1028C" w:rsidP="00961F2F">
            <w:pPr>
              <w:rPr>
                <w:rFonts w:cstheme="minorHAnsi"/>
                <w:bCs/>
                <w:szCs w:val="22"/>
              </w:rPr>
            </w:pPr>
            <w:r w:rsidRPr="00F96D78">
              <w:rPr>
                <w:rFonts w:cstheme="minorHAnsi"/>
                <w:bCs/>
                <w:szCs w:val="22"/>
              </w:rPr>
              <w:t>Patient Specific</w:t>
            </w:r>
          </w:p>
        </w:tc>
      </w:tr>
      <w:tr w:rsidR="00C1028C" w:rsidRPr="00F96D78" w14:paraId="420234AD" w14:textId="77777777" w:rsidTr="00A6774E">
        <w:tc>
          <w:tcPr>
            <w:tcW w:w="3119" w:type="dxa"/>
          </w:tcPr>
          <w:p w14:paraId="3D0970E9" w14:textId="77777777" w:rsidR="00C1028C" w:rsidRPr="00F96D78" w:rsidRDefault="00C1028C" w:rsidP="00961F2F">
            <w:pPr>
              <w:rPr>
                <w:rFonts w:cstheme="minorHAnsi"/>
                <w:bCs/>
                <w:szCs w:val="22"/>
              </w:rPr>
            </w:pPr>
            <w:r w:rsidRPr="00F96D78">
              <w:rPr>
                <w:rFonts w:cstheme="minorHAnsi"/>
                <w:bCs/>
                <w:szCs w:val="22"/>
              </w:rPr>
              <w:t>Cyclophosphamide bags</w:t>
            </w:r>
          </w:p>
        </w:tc>
        <w:tc>
          <w:tcPr>
            <w:tcW w:w="1984" w:type="dxa"/>
          </w:tcPr>
          <w:p w14:paraId="2E3D7B61" w14:textId="77777777" w:rsidR="00C1028C" w:rsidRPr="00F96D78" w:rsidRDefault="00C1028C" w:rsidP="00481AAC">
            <w:pPr>
              <w:rPr>
                <w:rFonts w:cstheme="minorHAnsi"/>
                <w:bCs/>
                <w:szCs w:val="22"/>
              </w:rPr>
            </w:pPr>
          </w:p>
        </w:tc>
        <w:tc>
          <w:tcPr>
            <w:tcW w:w="1340" w:type="dxa"/>
          </w:tcPr>
          <w:p w14:paraId="07B2FED3" w14:textId="77777777" w:rsidR="00C1028C" w:rsidRPr="00F96D78" w:rsidRDefault="00C1028C" w:rsidP="00961F2F">
            <w:pPr>
              <w:ind w:left="567"/>
              <w:rPr>
                <w:rFonts w:cstheme="minorHAnsi"/>
                <w:bCs/>
                <w:szCs w:val="22"/>
              </w:rPr>
            </w:pPr>
          </w:p>
        </w:tc>
        <w:tc>
          <w:tcPr>
            <w:tcW w:w="2693" w:type="dxa"/>
          </w:tcPr>
          <w:p w14:paraId="78E69C2C" w14:textId="77777777" w:rsidR="00C1028C" w:rsidRPr="00F96D78" w:rsidRDefault="00C1028C" w:rsidP="00961F2F">
            <w:pPr>
              <w:rPr>
                <w:rFonts w:cstheme="minorHAnsi"/>
                <w:bCs/>
                <w:szCs w:val="22"/>
              </w:rPr>
            </w:pPr>
            <w:r w:rsidRPr="00F96D78">
              <w:rPr>
                <w:rFonts w:cstheme="minorHAnsi"/>
                <w:bCs/>
                <w:szCs w:val="22"/>
              </w:rPr>
              <w:t>Patient Specific</w:t>
            </w:r>
          </w:p>
        </w:tc>
      </w:tr>
      <w:tr w:rsidR="00C1028C" w:rsidRPr="00F96D78" w14:paraId="217B1BAF" w14:textId="77777777" w:rsidTr="00A6774E">
        <w:trPr>
          <w:trHeight w:val="281"/>
        </w:trPr>
        <w:tc>
          <w:tcPr>
            <w:tcW w:w="3119" w:type="dxa"/>
          </w:tcPr>
          <w:p w14:paraId="69ABB1E1" w14:textId="77777777" w:rsidR="00C1028C" w:rsidRPr="00F96D78" w:rsidRDefault="00C1028C" w:rsidP="00961F2F">
            <w:pPr>
              <w:rPr>
                <w:rFonts w:cstheme="minorHAnsi"/>
                <w:bCs/>
                <w:szCs w:val="22"/>
              </w:rPr>
            </w:pPr>
            <w:r w:rsidRPr="00F96D78">
              <w:rPr>
                <w:rFonts w:cstheme="minorHAnsi"/>
                <w:bCs/>
                <w:szCs w:val="22"/>
              </w:rPr>
              <w:t>Cyclophosphamide syringes</w:t>
            </w:r>
          </w:p>
        </w:tc>
        <w:tc>
          <w:tcPr>
            <w:tcW w:w="1984" w:type="dxa"/>
          </w:tcPr>
          <w:p w14:paraId="7AD3E731" w14:textId="77777777" w:rsidR="00C1028C" w:rsidRPr="00F96D78" w:rsidRDefault="00C1028C" w:rsidP="00481AAC">
            <w:pPr>
              <w:rPr>
                <w:rFonts w:cstheme="minorHAnsi"/>
                <w:bCs/>
                <w:szCs w:val="22"/>
              </w:rPr>
            </w:pPr>
          </w:p>
        </w:tc>
        <w:tc>
          <w:tcPr>
            <w:tcW w:w="1340" w:type="dxa"/>
          </w:tcPr>
          <w:p w14:paraId="2E593691" w14:textId="77777777" w:rsidR="00C1028C" w:rsidRPr="00F96D78" w:rsidRDefault="00C1028C" w:rsidP="00961F2F">
            <w:pPr>
              <w:ind w:left="567"/>
              <w:rPr>
                <w:rFonts w:cstheme="minorHAnsi"/>
                <w:bCs/>
                <w:szCs w:val="22"/>
              </w:rPr>
            </w:pPr>
          </w:p>
        </w:tc>
        <w:tc>
          <w:tcPr>
            <w:tcW w:w="2693" w:type="dxa"/>
          </w:tcPr>
          <w:p w14:paraId="2F8F2494" w14:textId="77777777" w:rsidR="00C1028C" w:rsidRPr="00F96D78" w:rsidRDefault="00037D24" w:rsidP="00961F2F">
            <w:pPr>
              <w:rPr>
                <w:rFonts w:cstheme="minorHAnsi"/>
                <w:bCs/>
                <w:szCs w:val="22"/>
              </w:rPr>
            </w:pPr>
            <w:sdt>
              <w:sdtPr>
                <w:rPr>
                  <w:rFonts w:cstheme="minorHAnsi"/>
                  <w:bCs/>
                  <w:szCs w:val="22"/>
                </w:rPr>
                <w:id w:val="911126644"/>
              </w:sdtPr>
              <w:sdtContent>
                <w:r w:rsidR="00C1028C" w:rsidRPr="00F96D78">
                  <w:rPr>
                    <w:rFonts w:ascii="Segoe UI Symbol" w:hAnsi="Segoe UI Symbol" w:cs="Segoe UI Symbol"/>
                    <w:bCs/>
                    <w:szCs w:val="22"/>
                  </w:rPr>
                  <w:t>☐</w:t>
                </w:r>
              </w:sdtContent>
            </w:sdt>
            <w:r w:rsidR="00C1028C" w:rsidRPr="00F96D78">
              <w:rPr>
                <w:rFonts w:cstheme="minorHAnsi"/>
                <w:bCs/>
                <w:szCs w:val="22"/>
              </w:rPr>
              <w:t xml:space="preserve">Batch </w:t>
            </w:r>
            <w:sdt>
              <w:sdtPr>
                <w:rPr>
                  <w:rFonts w:cstheme="minorHAnsi"/>
                  <w:bCs/>
                  <w:szCs w:val="22"/>
                </w:rPr>
                <w:id w:val="-1110129975"/>
              </w:sdtPr>
              <w:sdtContent>
                <w:r w:rsidR="00C1028C" w:rsidRPr="00F96D78">
                  <w:rPr>
                    <w:rFonts w:ascii="Segoe UI Symbol" w:hAnsi="Segoe UI Symbol" w:cs="Segoe UI Symbol"/>
                    <w:bCs/>
                    <w:szCs w:val="22"/>
                  </w:rPr>
                  <w:t>☐</w:t>
                </w:r>
              </w:sdtContent>
            </w:sdt>
            <w:r w:rsidR="00C1028C" w:rsidRPr="00F96D78">
              <w:rPr>
                <w:rFonts w:cstheme="minorHAnsi"/>
                <w:bCs/>
                <w:szCs w:val="22"/>
              </w:rPr>
              <w:t>Patient Specific</w:t>
            </w:r>
          </w:p>
        </w:tc>
      </w:tr>
      <w:tr w:rsidR="00C1028C" w:rsidRPr="00F96D78" w14:paraId="2B5A9A69" w14:textId="77777777" w:rsidTr="00A6774E">
        <w:tc>
          <w:tcPr>
            <w:tcW w:w="3119" w:type="dxa"/>
          </w:tcPr>
          <w:p w14:paraId="0AE1BADB" w14:textId="77777777" w:rsidR="00C1028C" w:rsidRPr="00F96D78" w:rsidRDefault="00C1028C" w:rsidP="00961F2F">
            <w:pPr>
              <w:rPr>
                <w:rFonts w:cstheme="minorHAnsi"/>
                <w:bCs/>
                <w:szCs w:val="22"/>
              </w:rPr>
            </w:pPr>
            <w:proofErr w:type="spellStart"/>
            <w:r w:rsidRPr="00F96D78">
              <w:rPr>
                <w:rFonts w:cstheme="minorHAnsi"/>
                <w:bCs/>
                <w:szCs w:val="22"/>
              </w:rPr>
              <w:t>Dacarbazine</w:t>
            </w:r>
            <w:proofErr w:type="spellEnd"/>
            <w:r w:rsidRPr="00F96D78">
              <w:rPr>
                <w:rFonts w:cstheme="minorHAnsi"/>
                <w:bCs/>
                <w:szCs w:val="22"/>
              </w:rPr>
              <w:t xml:space="preserve"> bags</w:t>
            </w:r>
          </w:p>
        </w:tc>
        <w:tc>
          <w:tcPr>
            <w:tcW w:w="1984" w:type="dxa"/>
          </w:tcPr>
          <w:p w14:paraId="10CA1278" w14:textId="77777777" w:rsidR="00C1028C" w:rsidRPr="00F96D78" w:rsidRDefault="00C1028C" w:rsidP="00481AAC">
            <w:pPr>
              <w:rPr>
                <w:rFonts w:cstheme="minorHAnsi"/>
                <w:bCs/>
                <w:szCs w:val="22"/>
              </w:rPr>
            </w:pPr>
          </w:p>
        </w:tc>
        <w:tc>
          <w:tcPr>
            <w:tcW w:w="1340" w:type="dxa"/>
          </w:tcPr>
          <w:p w14:paraId="33332DD5" w14:textId="77777777" w:rsidR="00C1028C" w:rsidRPr="00F96D78" w:rsidRDefault="00C1028C" w:rsidP="00961F2F">
            <w:pPr>
              <w:ind w:left="567"/>
              <w:rPr>
                <w:rFonts w:cstheme="minorHAnsi"/>
                <w:bCs/>
                <w:szCs w:val="22"/>
              </w:rPr>
            </w:pPr>
          </w:p>
        </w:tc>
        <w:tc>
          <w:tcPr>
            <w:tcW w:w="2693" w:type="dxa"/>
          </w:tcPr>
          <w:p w14:paraId="4D720C9C" w14:textId="77777777" w:rsidR="00C1028C" w:rsidRPr="00F96D78" w:rsidRDefault="00C1028C" w:rsidP="00961F2F">
            <w:pPr>
              <w:rPr>
                <w:rFonts w:cstheme="minorHAnsi"/>
                <w:bCs/>
                <w:szCs w:val="22"/>
              </w:rPr>
            </w:pPr>
            <w:r w:rsidRPr="00F96D78">
              <w:rPr>
                <w:rFonts w:cstheme="minorHAnsi"/>
                <w:bCs/>
                <w:szCs w:val="22"/>
              </w:rPr>
              <w:t>Patient Specific</w:t>
            </w:r>
          </w:p>
        </w:tc>
      </w:tr>
      <w:tr w:rsidR="00C1028C" w:rsidRPr="00F96D78" w14:paraId="4B912E6B" w14:textId="77777777" w:rsidTr="00A6774E">
        <w:tc>
          <w:tcPr>
            <w:tcW w:w="3119" w:type="dxa"/>
          </w:tcPr>
          <w:p w14:paraId="4DE26A89" w14:textId="77777777" w:rsidR="00C1028C" w:rsidRPr="00F96D78" w:rsidRDefault="00C1028C" w:rsidP="00961F2F">
            <w:pPr>
              <w:rPr>
                <w:rFonts w:cstheme="minorHAnsi"/>
                <w:bCs/>
                <w:szCs w:val="22"/>
              </w:rPr>
            </w:pPr>
            <w:r w:rsidRPr="00F96D78">
              <w:rPr>
                <w:rFonts w:cstheme="minorHAnsi"/>
                <w:bCs/>
                <w:szCs w:val="22"/>
              </w:rPr>
              <w:t>Docetaxel bags</w:t>
            </w:r>
          </w:p>
        </w:tc>
        <w:tc>
          <w:tcPr>
            <w:tcW w:w="1984" w:type="dxa"/>
          </w:tcPr>
          <w:p w14:paraId="021DF30C" w14:textId="77777777" w:rsidR="00C1028C" w:rsidRPr="00F96D78" w:rsidRDefault="00C1028C" w:rsidP="00481AAC">
            <w:pPr>
              <w:rPr>
                <w:rFonts w:cstheme="minorHAnsi"/>
                <w:bCs/>
                <w:szCs w:val="22"/>
              </w:rPr>
            </w:pPr>
          </w:p>
        </w:tc>
        <w:tc>
          <w:tcPr>
            <w:tcW w:w="1340" w:type="dxa"/>
          </w:tcPr>
          <w:p w14:paraId="5201CEB4" w14:textId="77777777" w:rsidR="00C1028C" w:rsidRPr="00F96D78" w:rsidRDefault="00C1028C" w:rsidP="00961F2F">
            <w:pPr>
              <w:ind w:left="567"/>
              <w:rPr>
                <w:rFonts w:cstheme="minorHAnsi"/>
                <w:bCs/>
                <w:szCs w:val="22"/>
              </w:rPr>
            </w:pPr>
          </w:p>
        </w:tc>
        <w:tc>
          <w:tcPr>
            <w:tcW w:w="2693" w:type="dxa"/>
          </w:tcPr>
          <w:p w14:paraId="2A63A3D7" w14:textId="77777777" w:rsidR="00C1028C" w:rsidRPr="00F96D78" w:rsidRDefault="00C1028C" w:rsidP="00961F2F">
            <w:pPr>
              <w:rPr>
                <w:rFonts w:cstheme="minorHAnsi"/>
                <w:bCs/>
                <w:szCs w:val="22"/>
              </w:rPr>
            </w:pPr>
            <w:r w:rsidRPr="00F96D78">
              <w:rPr>
                <w:rFonts w:cstheme="minorHAnsi"/>
                <w:bCs/>
                <w:szCs w:val="22"/>
              </w:rPr>
              <w:t>Patient Specific</w:t>
            </w:r>
          </w:p>
        </w:tc>
      </w:tr>
      <w:tr w:rsidR="00C1028C" w:rsidRPr="00F96D78" w14:paraId="6D81B029" w14:textId="77777777" w:rsidTr="00A6774E">
        <w:tc>
          <w:tcPr>
            <w:tcW w:w="3119" w:type="dxa"/>
          </w:tcPr>
          <w:p w14:paraId="1BAEAB5F" w14:textId="77777777" w:rsidR="00C1028C" w:rsidRPr="00F96D78" w:rsidRDefault="00C1028C" w:rsidP="00961F2F">
            <w:pPr>
              <w:rPr>
                <w:rFonts w:cstheme="minorHAnsi"/>
                <w:bCs/>
                <w:szCs w:val="22"/>
              </w:rPr>
            </w:pPr>
            <w:r w:rsidRPr="00F96D78">
              <w:rPr>
                <w:rFonts w:cstheme="minorHAnsi"/>
                <w:bCs/>
                <w:szCs w:val="22"/>
              </w:rPr>
              <w:t>Doxorubicin bags</w:t>
            </w:r>
          </w:p>
        </w:tc>
        <w:tc>
          <w:tcPr>
            <w:tcW w:w="1984" w:type="dxa"/>
          </w:tcPr>
          <w:p w14:paraId="16F10F97" w14:textId="77777777" w:rsidR="00C1028C" w:rsidRPr="00F96D78" w:rsidRDefault="00C1028C" w:rsidP="00481AAC">
            <w:pPr>
              <w:rPr>
                <w:rFonts w:cstheme="minorHAnsi"/>
                <w:bCs/>
                <w:szCs w:val="22"/>
              </w:rPr>
            </w:pPr>
          </w:p>
        </w:tc>
        <w:tc>
          <w:tcPr>
            <w:tcW w:w="1340" w:type="dxa"/>
          </w:tcPr>
          <w:p w14:paraId="38EFD08C" w14:textId="77777777" w:rsidR="00C1028C" w:rsidRPr="00F96D78" w:rsidRDefault="00C1028C" w:rsidP="00961F2F">
            <w:pPr>
              <w:ind w:left="567"/>
              <w:rPr>
                <w:rFonts w:cstheme="minorHAnsi"/>
                <w:bCs/>
                <w:szCs w:val="22"/>
              </w:rPr>
            </w:pPr>
          </w:p>
        </w:tc>
        <w:tc>
          <w:tcPr>
            <w:tcW w:w="2693" w:type="dxa"/>
          </w:tcPr>
          <w:p w14:paraId="632069A4" w14:textId="77777777" w:rsidR="00C1028C" w:rsidRPr="00F96D78" w:rsidRDefault="00C1028C" w:rsidP="00961F2F">
            <w:pPr>
              <w:rPr>
                <w:rFonts w:cstheme="minorHAnsi"/>
                <w:bCs/>
                <w:szCs w:val="22"/>
              </w:rPr>
            </w:pPr>
            <w:r w:rsidRPr="00F96D78">
              <w:rPr>
                <w:rFonts w:cstheme="minorHAnsi"/>
                <w:bCs/>
                <w:szCs w:val="22"/>
              </w:rPr>
              <w:t>Patient Specific</w:t>
            </w:r>
          </w:p>
        </w:tc>
      </w:tr>
      <w:tr w:rsidR="00C1028C" w:rsidRPr="00F96D78" w14:paraId="5F73281F" w14:textId="77777777" w:rsidTr="00A6774E">
        <w:tc>
          <w:tcPr>
            <w:tcW w:w="3119" w:type="dxa"/>
          </w:tcPr>
          <w:p w14:paraId="23501134" w14:textId="77777777" w:rsidR="00C1028C" w:rsidRPr="00F96D78" w:rsidRDefault="00C1028C" w:rsidP="00961F2F">
            <w:pPr>
              <w:rPr>
                <w:rFonts w:cstheme="minorHAnsi"/>
                <w:bCs/>
                <w:szCs w:val="22"/>
              </w:rPr>
            </w:pPr>
            <w:r w:rsidRPr="00F96D78">
              <w:rPr>
                <w:rFonts w:cstheme="minorHAnsi"/>
                <w:bCs/>
                <w:szCs w:val="22"/>
              </w:rPr>
              <w:t>Doxorubicin syringes</w:t>
            </w:r>
          </w:p>
        </w:tc>
        <w:tc>
          <w:tcPr>
            <w:tcW w:w="1984" w:type="dxa"/>
          </w:tcPr>
          <w:p w14:paraId="51B0B88E" w14:textId="77777777" w:rsidR="00C1028C" w:rsidRPr="00F96D78" w:rsidRDefault="00C1028C" w:rsidP="00481AAC">
            <w:pPr>
              <w:rPr>
                <w:rFonts w:cstheme="minorHAnsi"/>
                <w:bCs/>
                <w:szCs w:val="22"/>
              </w:rPr>
            </w:pPr>
          </w:p>
        </w:tc>
        <w:tc>
          <w:tcPr>
            <w:tcW w:w="1340" w:type="dxa"/>
          </w:tcPr>
          <w:p w14:paraId="03A4F010" w14:textId="77777777" w:rsidR="00C1028C" w:rsidRPr="00F96D78" w:rsidRDefault="00C1028C" w:rsidP="00961F2F">
            <w:pPr>
              <w:ind w:left="567"/>
              <w:rPr>
                <w:rFonts w:cstheme="minorHAnsi"/>
                <w:bCs/>
                <w:szCs w:val="22"/>
              </w:rPr>
            </w:pPr>
          </w:p>
        </w:tc>
        <w:tc>
          <w:tcPr>
            <w:tcW w:w="2693" w:type="dxa"/>
          </w:tcPr>
          <w:p w14:paraId="699A4C6F" w14:textId="77777777" w:rsidR="00C1028C" w:rsidRPr="00F96D78" w:rsidRDefault="00037D24" w:rsidP="00961F2F">
            <w:pPr>
              <w:rPr>
                <w:rFonts w:cstheme="minorHAnsi"/>
                <w:bCs/>
                <w:szCs w:val="22"/>
              </w:rPr>
            </w:pPr>
            <w:sdt>
              <w:sdtPr>
                <w:rPr>
                  <w:rFonts w:cstheme="minorHAnsi"/>
                  <w:bCs/>
                  <w:szCs w:val="22"/>
                </w:rPr>
                <w:id w:val="75939860"/>
              </w:sdtPr>
              <w:sdtContent>
                <w:r w:rsidR="00C1028C" w:rsidRPr="00F96D78">
                  <w:rPr>
                    <w:rFonts w:ascii="Segoe UI Symbol" w:hAnsi="Segoe UI Symbol" w:cs="Segoe UI Symbol"/>
                    <w:bCs/>
                    <w:szCs w:val="22"/>
                  </w:rPr>
                  <w:t>☐</w:t>
                </w:r>
              </w:sdtContent>
            </w:sdt>
            <w:r w:rsidR="00C1028C" w:rsidRPr="00F96D78">
              <w:rPr>
                <w:rFonts w:cstheme="minorHAnsi"/>
                <w:bCs/>
                <w:szCs w:val="22"/>
              </w:rPr>
              <w:t xml:space="preserve">Batch </w:t>
            </w:r>
            <w:sdt>
              <w:sdtPr>
                <w:rPr>
                  <w:rFonts w:cstheme="minorHAnsi"/>
                  <w:bCs/>
                  <w:szCs w:val="22"/>
                </w:rPr>
                <w:id w:val="681012722"/>
              </w:sdtPr>
              <w:sdtContent>
                <w:r w:rsidR="00C1028C" w:rsidRPr="00F96D78">
                  <w:rPr>
                    <w:rFonts w:ascii="Segoe UI Symbol" w:hAnsi="Segoe UI Symbol" w:cs="Segoe UI Symbol"/>
                    <w:bCs/>
                    <w:szCs w:val="22"/>
                  </w:rPr>
                  <w:t>☐</w:t>
                </w:r>
              </w:sdtContent>
            </w:sdt>
            <w:r w:rsidR="00C1028C" w:rsidRPr="00F96D78">
              <w:rPr>
                <w:rFonts w:cstheme="minorHAnsi"/>
                <w:bCs/>
                <w:szCs w:val="22"/>
              </w:rPr>
              <w:t>Patient Specific</w:t>
            </w:r>
          </w:p>
        </w:tc>
      </w:tr>
      <w:tr w:rsidR="00C1028C" w:rsidRPr="00F96D78" w14:paraId="1449D6F6" w14:textId="77777777" w:rsidTr="00A6774E">
        <w:tc>
          <w:tcPr>
            <w:tcW w:w="3119" w:type="dxa"/>
          </w:tcPr>
          <w:p w14:paraId="5FD71962" w14:textId="77777777" w:rsidR="00C1028C" w:rsidRPr="00F96D78" w:rsidRDefault="00C1028C" w:rsidP="00961F2F">
            <w:pPr>
              <w:rPr>
                <w:rFonts w:cstheme="minorHAnsi"/>
                <w:bCs/>
                <w:szCs w:val="22"/>
              </w:rPr>
            </w:pPr>
            <w:r w:rsidRPr="00F96D78">
              <w:rPr>
                <w:rFonts w:cstheme="minorHAnsi"/>
                <w:bCs/>
                <w:szCs w:val="22"/>
              </w:rPr>
              <w:t>Etoposide bags</w:t>
            </w:r>
          </w:p>
        </w:tc>
        <w:tc>
          <w:tcPr>
            <w:tcW w:w="1984" w:type="dxa"/>
          </w:tcPr>
          <w:p w14:paraId="59F5A28F" w14:textId="77777777" w:rsidR="00C1028C" w:rsidRPr="00F96D78" w:rsidRDefault="00C1028C" w:rsidP="00481AAC">
            <w:pPr>
              <w:rPr>
                <w:rFonts w:cstheme="minorHAnsi"/>
                <w:bCs/>
                <w:szCs w:val="22"/>
              </w:rPr>
            </w:pPr>
          </w:p>
        </w:tc>
        <w:tc>
          <w:tcPr>
            <w:tcW w:w="1340" w:type="dxa"/>
          </w:tcPr>
          <w:p w14:paraId="3F6A3F9C" w14:textId="77777777" w:rsidR="00C1028C" w:rsidRPr="00F96D78" w:rsidRDefault="00C1028C" w:rsidP="00961F2F">
            <w:pPr>
              <w:ind w:left="567"/>
              <w:rPr>
                <w:rFonts w:cstheme="minorHAnsi"/>
                <w:bCs/>
                <w:szCs w:val="22"/>
              </w:rPr>
            </w:pPr>
          </w:p>
        </w:tc>
        <w:tc>
          <w:tcPr>
            <w:tcW w:w="2693" w:type="dxa"/>
          </w:tcPr>
          <w:p w14:paraId="6A172095" w14:textId="77777777" w:rsidR="00C1028C" w:rsidRPr="00F96D78" w:rsidRDefault="00C1028C" w:rsidP="00961F2F">
            <w:pPr>
              <w:rPr>
                <w:rFonts w:cstheme="minorHAnsi"/>
                <w:bCs/>
                <w:szCs w:val="22"/>
              </w:rPr>
            </w:pPr>
            <w:r w:rsidRPr="00F96D78">
              <w:rPr>
                <w:rFonts w:cstheme="minorHAnsi"/>
                <w:bCs/>
                <w:szCs w:val="22"/>
              </w:rPr>
              <w:t>Patient Specific</w:t>
            </w:r>
          </w:p>
        </w:tc>
      </w:tr>
      <w:tr w:rsidR="00C1028C" w:rsidRPr="00F96D78" w14:paraId="2DBA6A22" w14:textId="77777777" w:rsidTr="00A6774E">
        <w:tc>
          <w:tcPr>
            <w:tcW w:w="3119" w:type="dxa"/>
          </w:tcPr>
          <w:p w14:paraId="6FC8653E" w14:textId="77777777" w:rsidR="00C1028C" w:rsidRPr="00F96D78" w:rsidRDefault="00C1028C" w:rsidP="00961F2F">
            <w:pPr>
              <w:rPr>
                <w:rFonts w:cstheme="minorHAnsi"/>
                <w:bCs/>
                <w:szCs w:val="22"/>
              </w:rPr>
            </w:pPr>
            <w:proofErr w:type="spellStart"/>
            <w:r w:rsidRPr="00F96D78">
              <w:rPr>
                <w:rFonts w:cstheme="minorHAnsi"/>
                <w:bCs/>
                <w:szCs w:val="22"/>
              </w:rPr>
              <w:t>Eribulin</w:t>
            </w:r>
            <w:proofErr w:type="spellEnd"/>
            <w:r w:rsidRPr="00F96D78">
              <w:rPr>
                <w:rFonts w:cstheme="minorHAnsi"/>
                <w:bCs/>
                <w:szCs w:val="22"/>
              </w:rPr>
              <w:t xml:space="preserve"> bags</w:t>
            </w:r>
          </w:p>
        </w:tc>
        <w:tc>
          <w:tcPr>
            <w:tcW w:w="1984" w:type="dxa"/>
          </w:tcPr>
          <w:p w14:paraId="75E0FF78" w14:textId="77777777" w:rsidR="00C1028C" w:rsidRPr="00F96D78" w:rsidRDefault="00C1028C" w:rsidP="00481AAC">
            <w:pPr>
              <w:rPr>
                <w:rFonts w:cstheme="minorHAnsi"/>
                <w:bCs/>
                <w:szCs w:val="22"/>
              </w:rPr>
            </w:pPr>
          </w:p>
        </w:tc>
        <w:tc>
          <w:tcPr>
            <w:tcW w:w="1340" w:type="dxa"/>
          </w:tcPr>
          <w:p w14:paraId="53B599DA" w14:textId="77777777" w:rsidR="00C1028C" w:rsidRPr="00F96D78" w:rsidRDefault="00C1028C" w:rsidP="00961F2F">
            <w:pPr>
              <w:ind w:left="567"/>
              <w:rPr>
                <w:rFonts w:cstheme="minorHAnsi"/>
                <w:bCs/>
                <w:szCs w:val="22"/>
              </w:rPr>
            </w:pPr>
          </w:p>
        </w:tc>
        <w:tc>
          <w:tcPr>
            <w:tcW w:w="2693" w:type="dxa"/>
          </w:tcPr>
          <w:p w14:paraId="78DC1263" w14:textId="77777777" w:rsidR="00C1028C" w:rsidRPr="00F96D78" w:rsidRDefault="00C1028C" w:rsidP="00961F2F">
            <w:pPr>
              <w:rPr>
                <w:rFonts w:cstheme="minorHAnsi"/>
                <w:bCs/>
                <w:szCs w:val="22"/>
              </w:rPr>
            </w:pPr>
            <w:r w:rsidRPr="00F96D78">
              <w:rPr>
                <w:rFonts w:cstheme="minorHAnsi"/>
                <w:bCs/>
                <w:szCs w:val="22"/>
              </w:rPr>
              <w:t>Patient Specific</w:t>
            </w:r>
          </w:p>
        </w:tc>
      </w:tr>
      <w:tr w:rsidR="00C1028C" w:rsidRPr="00F96D78" w14:paraId="76E1535E" w14:textId="77777777" w:rsidTr="00A6774E">
        <w:tc>
          <w:tcPr>
            <w:tcW w:w="3119" w:type="dxa"/>
          </w:tcPr>
          <w:p w14:paraId="63867217" w14:textId="77777777" w:rsidR="00C1028C" w:rsidRPr="00F96D78" w:rsidRDefault="00C1028C" w:rsidP="00961F2F">
            <w:pPr>
              <w:rPr>
                <w:rFonts w:cstheme="minorHAnsi"/>
                <w:bCs/>
                <w:szCs w:val="22"/>
              </w:rPr>
            </w:pPr>
            <w:r w:rsidRPr="00F96D78">
              <w:rPr>
                <w:rFonts w:cstheme="minorHAnsi"/>
                <w:bCs/>
                <w:szCs w:val="22"/>
              </w:rPr>
              <w:t>Fluorouracil bags</w:t>
            </w:r>
          </w:p>
        </w:tc>
        <w:tc>
          <w:tcPr>
            <w:tcW w:w="1984" w:type="dxa"/>
          </w:tcPr>
          <w:p w14:paraId="37D3D118" w14:textId="77777777" w:rsidR="00C1028C" w:rsidRPr="00F96D78" w:rsidRDefault="00C1028C" w:rsidP="00481AAC">
            <w:pPr>
              <w:rPr>
                <w:rFonts w:cstheme="minorHAnsi"/>
                <w:bCs/>
                <w:szCs w:val="22"/>
              </w:rPr>
            </w:pPr>
          </w:p>
        </w:tc>
        <w:tc>
          <w:tcPr>
            <w:tcW w:w="1340" w:type="dxa"/>
          </w:tcPr>
          <w:p w14:paraId="54095F68" w14:textId="77777777" w:rsidR="00C1028C" w:rsidRPr="00F96D78" w:rsidRDefault="00C1028C" w:rsidP="00961F2F">
            <w:pPr>
              <w:ind w:left="567"/>
              <w:rPr>
                <w:rFonts w:cstheme="minorHAnsi"/>
                <w:bCs/>
                <w:szCs w:val="22"/>
              </w:rPr>
            </w:pPr>
          </w:p>
        </w:tc>
        <w:tc>
          <w:tcPr>
            <w:tcW w:w="2693" w:type="dxa"/>
          </w:tcPr>
          <w:p w14:paraId="069E02E2" w14:textId="77777777" w:rsidR="00C1028C" w:rsidRPr="00F96D78" w:rsidRDefault="00C1028C" w:rsidP="00961F2F">
            <w:pPr>
              <w:rPr>
                <w:rFonts w:cstheme="minorHAnsi"/>
                <w:bCs/>
                <w:szCs w:val="22"/>
              </w:rPr>
            </w:pPr>
            <w:r w:rsidRPr="00F96D78">
              <w:rPr>
                <w:rFonts w:cstheme="minorHAnsi"/>
                <w:bCs/>
                <w:szCs w:val="22"/>
              </w:rPr>
              <w:t>Patient Specific</w:t>
            </w:r>
          </w:p>
        </w:tc>
      </w:tr>
      <w:tr w:rsidR="00C1028C" w:rsidRPr="00F96D78" w14:paraId="422B6BB2" w14:textId="77777777" w:rsidTr="00A6774E">
        <w:tc>
          <w:tcPr>
            <w:tcW w:w="3119" w:type="dxa"/>
          </w:tcPr>
          <w:p w14:paraId="3D4830FD" w14:textId="77777777" w:rsidR="00C1028C" w:rsidRPr="00F96D78" w:rsidRDefault="00C1028C" w:rsidP="00961F2F">
            <w:pPr>
              <w:rPr>
                <w:rFonts w:cstheme="minorHAnsi"/>
                <w:bCs/>
                <w:szCs w:val="22"/>
              </w:rPr>
            </w:pPr>
            <w:r w:rsidRPr="00F96D78">
              <w:rPr>
                <w:rFonts w:cstheme="minorHAnsi"/>
                <w:bCs/>
                <w:szCs w:val="22"/>
              </w:rPr>
              <w:t>Fluorouracil syringes</w:t>
            </w:r>
          </w:p>
        </w:tc>
        <w:tc>
          <w:tcPr>
            <w:tcW w:w="1984" w:type="dxa"/>
          </w:tcPr>
          <w:p w14:paraId="158C2CDC" w14:textId="77777777" w:rsidR="00C1028C" w:rsidRPr="00F96D78" w:rsidRDefault="00C1028C" w:rsidP="00481AAC">
            <w:pPr>
              <w:rPr>
                <w:rFonts w:cstheme="minorHAnsi"/>
                <w:bCs/>
                <w:szCs w:val="22"/>
              </w:rPr>
            </w:pPr>
          </w:p>
        </w:tc>
        <w:tc>
          <w:tcPr>
            <w:tcW w:w="1340" w:type="dxa"/>
          </w:tcPr>
          <w:p w14:paraId="3DA1AA52" w14:textId="77777777" w:rsidR="00C1028C" w:rsidRPr="00F96D78" w:rsidRDefault="00C1028C" w:rsidP="00961F2F">
            <w:pPr>
              <w:ind w:left="567"/>
              <w:rPr>
                <w:rFonts w:cstheme="minorHAnsi"/>
                <w:bCs/>
                <w:szCs w:val="22"/>
              </w:rPr>
            </w:pPr>
          </w:p>
        </w:tc>
        <w:tc>
          <w:tcPr>
            <w:tcW w:w="2693" w:type="dxa"/>
          </w:tcPr>
          <w:p w14:paraId="7E0FE0AE" w14:textId="77777777" w:rsidR="00C1028C" w:rsidRPr="00F96D78" w:rsidRDefault="00037D24" w:rsidP="00961F2F">
            <w:pPr>
              <w:rPr>
                <w:rFonts w:cstheme="minorHAnsi"/>
                <w:bCs/>
                <w:szCs w:val="22"/>
              </w:rPr>
            </w:pPr>
            <w:sdt>
              <w:sdtPr>
                <w:rPr>
                  <w:rFonts w:cstheme="minorHAnsi"/>
                  <w:bCs/>
                  <w:szCs w:val="22"/>
                </w:rPr>
                <w:id w:val="643710749"/>
              </w:sdtPr>
              <w:sdtContent>
                <w:r w:rsidR="00C1028C" w:rsidRPr="00F96D78">
                  <w:rPr>
                    <w:rFonts w:ascii="Segoe UI Symbol" w:hAnsi="Segoe UI Symbol" w:cs="Segoe UI Symbol"/>
                    <w:bCs/>
                    <w:szCs w:val="22"/>
                  </w:rPr>
                  <w:t>☐</w:t>
                </w:r>
              </w:sdtContent>
            </w:sdt>
            <w:r w:rsidR="00C1028C" w:rsidRPr="00F96D78">
              <w:rPr>
                <w:rFonts w:cstheme="minorHAnsi"/>
                <w:bCs/>
                <w:szCs w:val="22"/>
              </w:rPr>
              <w:t xml:space="preserve">Batch </w:t>
            </w:r>
            <w:sdt>
              <w:sdtPr>
                <w:rPr>
                  <w:rFonts w:cstheme="minorHAnsi"/>
                  <w:bCs/>
                  <w:szCs w:val="22"/>
                </w:rPr>
                <w:id w:val="-2075424108"/>
              </w:sdtPr>
              <w:sdtContent>
                <w:r w:rsidR="00C1028C" w:rsidRPr="00F96D78">
                  <w:rPr>
                    <w:rFonts w:ascii="Segoe UI Symbol" w:hAnsi="Segoe UI Symbol" w:cs="Segoe UI Symbol"/>
                    <w:bCs/>
                    <w:szCs w:val="22"/>
                  </w:rPr>
                  <w:t>☐</w:t>
                </w:r>
              </w:sdtContent>
            </w:sdt>
            <w:r w:rsidR="00C1028C" w:rsidRPr="00F96D78">
              <w:rPr>
                <w:rFonts w:cstheme="minorHAnsi"/>
                <w:bCs/>
                <w:szCs w:val="22"/>
              </w:rPr>
              <w:t>Patient Specific</w:t>
            </w:r>
          </w:p>
        </w:tc>
      </w:tr>
      <w:tr w:rsidR="00C1028C" w:rsidRPr="00F96D78" w14:paraId="433EBAC6" w14:textId="77777777" w:rsidTr="00A6774E">
        <w:tc>
          <w:tcPr>
            <w:tcW w:w="3119" w:type="dxa"/>
          </w:tcPr>
          <w:p w14:paraId="16CF6881" w14:textId="77777777" w:rsidR="00C1028C" w:rsidRPr="00F96D78" w:rsidRDefault="00C1028C" w:rsidP="00961F2F">
            <w:pPr>
              <w:rPr>
                <w:rFonts w:cstheme="minorHAnsi"/>
                <w:bCs/>
                <w:szCs w:val="22"/>
              </w:rPr>
            </w:pPr>
            <w:r w:rsidRPr="00F96D78">
              <w:rPr>
                <w:rFonts w:cstheme="minorHAnsi"/>
                <w:bCs/>
                <w:szCs w:val="22"/>
              </w:rPr>
              <w:t xml:space="preserve">Fluorouracil </w:t>
            </w:r>
            <w:proofErr w:type="spellStart"/>
            <w:r w:rsidRPr="00F96D78">
              <w:rPr>
                <w:rFonts w:cstheme="minorHAnsi"/>
                <w:bCs/>
                <w:szCs w:val="22"/>
              </w:rPr>
              <w:t>Infusors</w:t>
            </w:r>
            <w:proofErr w:type="spellEnd"/>
          </w:p>
        </w:tc>
        <w:tc>
          <w:tcPr>
            <w:tcW w:w="1984" w:type="dxa"/>
          </w:tcPr>
          <w:p w14:paraId="2DE8D25D" w14:textId="77777777" w:rsidR="00C1028C" w:rsidRPr="00F96D78" w:rsidRDefault="00C1028C" w:rsidP="00481AAC">
            <w:pPr>
              <w:rPr>
                <w:rFonts w:cstheme="minorHAnsi"/>
                <w:bCs/>
                <w:szCs w:val="22"/>
              </w:rPr>
            </w:pPr>
          </w:p>
        </w:tc>
        <w:tc>
          <w:tcPr>
            <w:tcW w:w="1340" w:type="dxa"/>
          </w:tcPr>
          <w:p w14:paraId="57DB07C9" w14:textId="77777777" w:rsidR="00C1028C" w:rsidRPr="00F96D78" w:rsidRDefault="00C1028C" w:rsidP="00961F2F">
            <w:pPr>
              <w:ind w:left="567"/>
              <w:rPr>
                <w:rFonts w:cstheme="minorHAnsi"/>
                <w:bCs/>
                <w:szCs w:val="22"/>
              </w:rPr>
            </w:pPr>
          </w:p>
        </w:tc>
        <w:tc>
          <w:tcPr>
            <w:tcW w:w="2693" w:type="dxa"/>
          </w:tcPr>
          <w:p w14:paraId="08C6873C" w14:textId="77777777" w:rsidR="00C1028C" w:rsidRPr="00F96D78" w:rsidRDefault="00037D24" w:rsidP="00961F2F">
            <w:pPr>
              <w:rPr>
                <w:rFonts w:cstheme="minorHAnsi"/>
                <w:bCs/>
                <w:szCs w:val="22"/>
              </w:rPr>
            </w:pPr>
            <w:sdt>
              <w:sdtPr>
                <w:rPr>
                  <w:rFonts w:cstheme="minorHAnsi"/>
                  <w:bCs/>
                  <w:szCs w:val="22"/>
                </w:rPr>
                <w:id w:val="-1220820433"/>
              </w:sdtPr>
              <w:sdtContent>
                <w:r w:rsidR="00C1028C" w:rsidRPr="00F96D78">
                  <w:rPr>
                    <w:rFonts w:ascii="Segoe UI Symbol" w:hAnsi="Segoe UI Symbol" w:cs="Segoe UI Symbol"/>
                    <w:bCs/>
                    <w:szCs w:val="22"/>
                  </w:rPr>
                  <w:t>☐</w:t>
                </w:r>
              </w:sdtContent>
            </w:sdt>
            <w:r w:rsidR="00C1028C" w:rsidRPr="00F96D78">
              <w:rPr>
                <w:rFonts w:cstheme="minorHAnsi"/>
                <w:bCs/>
                <w:szCs w:val="22"/>
              </w:rPr>
              <w:t xml:space="preserve">Batch </w:t>
            </w:r>
            <w:sdt>
              <w:sdtPr>
                <w:rPr>
                  <w:rFonts w:cstheme="minorHAnsi"/>
                  <w:bCs/>
                  <w:szCs w:val="22"/>
                </w:rPr>
                <w:id w:val="-41905963"/>
              </w:sdtPr>
              <w:sdtContent>
                <w:r w:rsidR="00C1028C" w:rsidRPr="00F96D78">
                  <w:rPr>
                    <w:rFonts w:ascii="Segoe UI Symbol" w:hAnsi="Segoe UI Symbol" w:cs="Segoe UI Symbol"/>
                    <w:bCs/>
                    <w:szCs w:val="22"/>
                  </w:rPr>
                  <w:t>☐</w:t>
                </w:r>
              </w:sdtContent>
            </w:sdt>
            <w:r w:rsidR="00C1028C" w:rsidRPr="00F96D78">
              <w:rPr>
                <w:rFonts w:cstheme="minorHAnsi"/>
                <w:bCs/>
                <w:szCs w:val="22"/>
              </w:rPr>
              <w:t>Patient Specific</w:t>
            </w:r>
          </w:p>
        </w:tc>
      </w:tr>
      <w:tr w:rsidR="00C1028C" w:rsidRPr="00F96D78" w14:paraId="464A6FAE" w14:textId="77777777" w:rsidTr="00A6774E">
        <w:tc>
          <w:tcPr>
            <w:tcW w:w="3119" w:type="dxa"/>
          </w:tcPr>
          <w:p w14:paraId="58901DB0" w14:textId="77777777" w:rsidR="00C1028C" w:rsidRPr="00F96D78" w:rsidRDefault="00C1028C" w:rsidP="00961F2F">
            <w:pPr>
              <w:rPr>
                <w:rFonts w:cstheme="minorHAnsi"/>
                <w:bCs/>
                <w:szCs w:val="22"/>
              </w:rPr>
            </w:pPr>
            <w:r w:rsidRPr="00F96D78">
              <w:rPr>
                <w:rFonts w:cstheme="minorHAnsi"/>
                <w:bCs/>
                <w:szCs w:val="22"/>
              </w:rPr>
              <w:t>Gemcitabine bags</w:t>
            </w:r>
          </w:p>
        </w:tc>
        <w:tc>
          <w:tcPr>
            <w:tcW w:w="1984" w:type="dxa"/>
          </w:tcPr>
          <w:p w14:paraId="2BCFC806" w14:textId="77777777" w:rsidR="00C1028C" w:rsidRPr="00F96D78" w:rsidRDefault="00C1028C" w:rsidP="00481AAC">
            <w:pPr>
              <w:rPr>
                <w:rFonts w:cstheme="minorHAnsi"/>
                <w:bCs/>
                <w:szCs w:val="22"/>
              </w:rPr>
            </w:pPr>
          </w:p>
        </w:tc>
        <w:tc>
          <w:tcPr>
            <w:tcW w:w="1340" w:type="dxa"/>
          </w:tcPr>
          <w:p w14:paraId="5D3954E9" w14:textId="77777777" w:rsidR="00C1028C" w:rsidRPr="00F96D78" w:rsidRDefault="00C1028C" w:rsidP="00961F2F">
            <w:pPr>
              <w:ind w:left="567"/>
              <w:rPr>
                <w:rFonts w:cstheme="minorHAnsi"/>
                <w:bCs/>
                <w:szCs w:val="22"/>
              </w:rPr>
            </w:pPr>
          </w:p>
        </w:tc>
        <w:tc>
          <w:tcPr>
            <w:tcW w:w="2693" w:type="dxa"/>
          </w:tcPr>
          <w:p w14:paraId="7B7B5A77" w14:textId="77777777" w:rsidR="00C1028C" w:rsidRPr="00F96D78" w:rsidRDefault="00C1028C" w:rsidP="00961F2F">
            <w:pPr>
              <w:rPr>
                <w:rFonts w:cstheme="minorHAnsi"/>
                <w:bCs/>
                <w:szCs w:val="22"/>
              </w:rPr>
            </w:pPr>
            <w:r w:rsidRPr="00F96D78">
              <w:rPr>
                <w:rFonts w:cstheme="minorHAnsi"/>
                <w:bCs/>
                <w:szCs w:val="22"/>
              </w:rPr>
              <w:t>Patient Specific</w:t>
            </w:r>
          </w:p>
        </w:tc>
      </w:tr>
      <w:tr w:rsidR="0081518D" w:rsidRPr="00F96D78" w14:paraId="4EE3B029" w14:textId="77777777" w:rsidTr="00A6774E">
        <w:tc>
          <w:tcPr>
            <w:tcW w:w="3119" w:type="dxa"/>
          </w:tcPr>
          <w:p w14:paraId="30AB4825" w14:textId="437C4923" w:rsidR="0081518D" w:rsidRPr="00F96D78" w:rsidRDefault="0081518D" w:rsidP="0081518D">
            <w:pPr>
              <w:rPr>
                <w:rFonts w:cstheme="minorHAnsi"/>
                <w:bCs/>
                <w:szCs w:val="22"/>
              </w:rPr>
            </w:pPr>
            <w:r w:rsidRPr="00F96D78">
              <w:rPr>
                <w:rFonts w:cstheme="minorHAnsi"/>
                <w:bCs/>
                <w:szCs w:val="22"/>
              </w:rPr>
              <w:t>Ipilimumab</w:t>
            </w:r>
          </w:p>
        </w:tc>
        <w:tc>
          <w:tcPr>
            <w:tcW w:w="1984" w:type="dxa"/>
          </w:tcPr>
          <w:p w14:paraId="35FB766E" w14:textId="05A35F91" w:rsidR="0081518D" w:rsidRPr="00F96D78" w:rsidRDefault="0081518D" w:rsidP="0081518D">
            <w:pPr>
              <w:rPr>
                <w:rFonts w:cstheme="minorHAnsi"/>
                <w:bCs/>
                <w:szCs w:val="22"/>
              </w:rPr>
            </w:pPr>
            <w:proofErr w:type="spellStart"/>
            <w:r w:rsidRPr="00F96D78">
              <w:rPr>
                <w:rFonts w:cstheme="minorHAnsi"/>
                <w:bCs/>
                <w:szCs w:val="22"/>
              </w:rPr>
              <w:t>Yervoy</w:t>
            </w:r>
            <w:proofErr w:type="spellEnd"/>
          </w:p>
        </w:tc>
        <w:tc>
          <w:tcPr>
            <w:tcW w:w="1340" w:type="dxa"/>
          </w:tcPr>
          <w:p w14:paraId="0AFB1C47" w14:textId="77777777" w:rsidR="0081518D" w:rsidRPr="00F96D78" w:rsidRDefault="0081518D" w:rsidP="0081518D">
            <w:pPr>
              <w:ind w:left="567"/>
              <w:rPr>
                <w:rFonts w:cstheme="minorHAnsi"/>
                <w:bCs/>
                <w:szCs w:val="22"/>
              </w:rPr>
            </w:pPr>
          </w:p>
        </w:tc>
        <w:tc>
          <w:tcPr>
            <w:tcW w:w="2693" w:type="dxa"/>
          </w:tcPr>
          <w:p w14:paraId="5E7879C0" w14:textId="544F32D0" w:rsidR="0081518D" w:rsidRPr="00F96D78" w:rsidRDefault="0081518D" w:rsidP="0081518D">
            <w:pPr>
              <w:rPr>
                <w:rFonts w:cstheme="minorHAnsi"/>
                <w:bCs/>
                <w:szCs w:val="22"/>
              </w:rPr>
            </w:pPr>
            <w:r w:rsidRPr="00F96D78">
              <w:rPr>
                <w:rFonts w:cstheme="minorHAnsi"/>
                <w:bCs/>
                <w:szCs w:val="22"/>
              </w:rPr>
              <w:t>Patient Specific</w:t>
            </w:r>
          </w:p>
        </w:tc>
      </w:tr>
      <w:tr w:rsidR="0081518D" w:rsidRPr="00F96D78" w14:paraId="6FCD9671" w14:textId="77777777" w:rsidTr="00A6774E">
        <w:tc>
          <w:tcPr>
            <w:tcW w:w="3119" w:type="dxa"/>
          </w:tcPr>
          <w:p w14:paraId="0FEA06F0" w14:textId="7D5D255C" w:rsidR="0081518D" w:rsidRPr="00F96D78" w:rsidRDefault="0081518D" w:rsidP="0081518D">
            <w:pPr>
              <w:rPr>
                <w:rFonts w:cstheme="minorHAnsi"/>
                <w:bCs/>
                <w:szCs w:val="22"/>
              </w:rPr>
            </w:pPr>
            <w:proofErr w:type="spellStart"/>
            <w:r w:rsidRPr="00F96D78">
              <w:rPr>
                <w:rFonts w:cstheme="minorHAnsi"/>
                <w:bCs/>
                <w:szCs w:val="22"/>
              </w:rPr>
              <w:t>Irinotecan</w:t>
            </w:r>
            <w:proofErr w:type="spellEnd"/>
            <w:r w:rsidRPr="00F96D78">
              <w:rPr>
                <w:rFonts w:cstheme="minorHAnsi"/>
                <w:bCs/>
                <w:szCs w:val="22"/>
              </w:rPr>
              <w:t xml:space="preserve"> bags </w:t>
            </w:r>
          </w:p>
        </w:tc>
        <w:tc>
          <w:tcPr>
            <w:tcW w:w="1984" w:type="dxa"/>
          </w:tcPr>
          <w:p w14:paraId="2018EA33" w14:textId="796F256B" w:rsidR="0081518D" w:rsidRPr="00F96D78" w:rsidRDefault="0081518D" w:rsidP="0081518D">
            <w:pPr>
              <w:rPr>
                <w:rFonts w:cstheme="minorHAnsi"/>
                <w:bCs/>
                <w:szCs w:val="22"/>
              </w:rPr>
            </w:pPr>
          </w:p>
        </w:tc>
        <w:tc>
          <w:tcPr>
            <w:tcW w:w="1340" w:type="dxa"/>
          </w:tcPr>
          <w:p w14:paraId="76DD652A" w14:textId="77777777" w:rsidR="0081518D" w:rsidRPr="00F96D78" w:rsidRDefault="0081518D" w:rsidP="0081518D">
            <w:pPr>
              <w:ind w:left="567"/>
              <w:rPr>
                <w:rFonts w:cstheme="minorHAnsi"/>
                <w:bCs/>
                <w:szCs w:val="22"/>
              </w:rPr>
            </w:pPr>
          </w:p>
        </w:tc>
        <w:tc>
          <w:tcPr>
            <w:tcW w:w="2693" w:type="dxa"/>
          </w:tcPr>
          <w:p w14:paraId="267EF6C4" w14:textId="47AC9736" w:rsidR="0081518D" w:rsidRPr="00F96D78" w:rsidRDefault="0081518D" w:rsidP="0081518D">
            <w:pPr>
              <w:rPr>
                <w:rFonts w:cstheme="minorHAnsi"/>
                <w:bCs/>
                <w:szCs w:val="22"/>
              </w:rPr>
            </w:pPr>
            <w:r w:rsidRPr="00F96D78">
              <w:rPr>
                <w:rFonts w:cstheme="minorHAnsi"/>
                <w:bCs/>
                <w:szCs w:val="22"/>
              </w:rPr>
              <w:t>Patient Specific</w:t>
            </w:r>
          </w:p>
        </w:tc>
      </w:tr>
      <w:tr w:rsidR="00B507A1" w:rsidRPr="00F96D78" w14:paraId="117D6758" w14:textId="77777777" w:rsidTr="00A6774E">
        <w:tc>
          <w:tcPr>
            <w:tcW w:w="3119" w:type="dxa"/>
          </w:tcPr>
          <w:p w14:paraId="3D1153B4" w14:textId="4331DFCA" w:rsidR="00B507A1" w:rsidRPr="00F96D78" w:rsidRDefault="00B507A1" w:rsidP="00B507A1">
            <w:pPr>
              <w:rPr>
                <w:rFonts w:cstheme="minorHAnsi"/>
                <w:bCs/>
                <w:szCs w:val="22"/>
              </w:rPr>
            </w:pPr>
            <w:r w:rsidRPr="00F96D78">
              <w:rPr>
                <w:rFonts w:cstheme="minorHAnsi"/>
                <w:bCs/>
                <w:szCs w:val="22"/>
              </w:rPr>
              <w:t>Liposomal Doxorubicin</w:t>
            </w:r>
          </w:p>
        </w:tc>
        <w:tc>
          <w:tcPr>
            <w:tcW w:w="1984" w:type="dxa"/>
          </w:tcPr>
          <w:p w14:paraId="5CC4F489" w14:textId="6B6314CF" w:rsidR="00B507A1" w:rsidRPr="00F96D78" w:rsidRDefault="00B507A1" w:rsidP="00B507A1">
            <w:pPr>
              <w:rPr>
                <w:rFonts w:cstheme="minorHAnsi"/>
                <w:bCs/>
                <w:szCs w:val="22"/>
              </w:rPr>
            </w:pPr>
            <w:proofErr w:type="spellStart"/>
            <w:r w:rsidRPr="00F96D78">
              <w:rPr>
                <w:rFonts w:cstheme="minorHAnsi"/>
                <w:bCs/>
                <w:szCs w:val="22"/>
              </w:rPr>
              <w:t>Caelyx</w:t>
            </w:r>
            <w:proofErr w:type="spellEnd"/>
          </w:p>
        </w:tc>
        <w:tc>
          <w:tcPr>
            <w:tcW w:w="1340" w:type="dxa"/>
          </w:tcPr>
          <w:p w14:paraId="0AE604F0" w14:textId="77777777" w:rsidR="00B507A1" w:rsidRPr="00F96D78" w:rsidRDefault="00B507A1" w:rsidP="00B507A1">
            <w:pPr>
              <w:ind w:left="567"/>
              <w:rPr>
                <w:rFonts w:cstheme="minorHAnsi"/>
                <w:bCs/>
                <w:szCs w:val="22"/>
              </w:rPr>
            </w:pPr>
          </w:p>
        </w:tc>
        <w:tc>
          <w:tcPr>
            <w:tcW w:w="2693" w:type="dxa"/>
          </w:tcPr>
          <w:p w14:paraId="35582482" w14:textId="53222D87" w:rsidR="00B507A1" w:rsidRPr="00F96D78" w:rsidRDefault="00B507A1" w:rsidP="00B507A1">
            <w:pPr>
              <w:rPr>
                <w:rFonts w:cstheme="minorHAnsi"/>
                <w:bCs/>
                <w:szCs w:val="22"/>
              </w:rPr>
            </w:pPr>
            <w:r w:rsidRPr="00F96D78">
              <w:rPr>
                <w:rFonts w:cstheme="minorHAnsi"/>
                <w:bCs/>
                <w:szCs w:val="22"/>
              </w:rPr>
              <w:t>Patient Specific</w:t>
            </w:r>
          </w:p>
        </w:tc>
      </w:tr>
      <w:tr w:rsidR="00B507A1" w:rsidRPr="00F96D78" w14:paraId="60FF92C4" w14:textId="77777777" w:rsidTr="00A6774E">
        <w:tc>
          <w:tcPr>
            <w:tcW w:w="3119" w:type="dxa"/>
          </w:tcPr>
          <w:p w14:paraId="12F265D3" w14:textId="61397646" w:rsidR="00B507A1" w:rsidRPr="00F96D78" w:rsidRDefault="00B507A1" w:rsidP="00B507A1">
            <w:pPr>
              <w:rPr>
                <w:rFonts w:cstheme="minorHAnsi"/>
                <w:bCs/>
                <w:szCs w:val="22"/>
              </w:rPr>
            </w:pPr>
            <w:r w:rsidRPr="00F96D78">
              <w:rPr>
                <w:rFonts w:cstheme="minorHAnsi"/>
                <w:bCs/>
                <w:szCs w:val="22"/>
              </w:rPr>
              <w:t>Methotrexate bags</w:t>
            </w:r>
          </w:p>
        </w:tc>
        <w:tc>
          <w:tcPr>
            <w:tcW w:w="1984" w:type="dxa"/>
          </w:tcPr>
          <w:p w14:paraId="783914BC" w14:textId="32908B6B" w:rsidR="00B507A1" w:rsidRPr="00F96D78" w:rsidRDefault="00B507A1" w:rsidP="00B507A1">
            <w:pPr>
              <w:rPr>
                <w:rFonts w:cstheme="minorHAnsi"/>
                <w:bCs/>
                <w:szCs w:val="22"/>
              </w:rPr>
            </w:pPr>
          </w:p>
        </w:tc>
        <w:tc>
          <w:tcPr>
            <w:tcW w:w="1340" w:type="dxa"/>
          </w:tcPr>
          <w:p w14:paraId="40DD5C45" w14:textId="77777777" w:rsidR="00B507A1" w:rsidRPr="00F96D78" w:rsidRDefault="00B507A1" w:rsidP="00B507A1">
            <w:pPr>
              <w:ind w:left="567"/>
              <w:rPr>
                <w:rFonts w:cstheme="minorHAnsi"/>
                <w:bCs/>
                <w:szCs w:val="22"/>
              </w:rPr>
            </w:pPr>
          </w:p>
        </w:tc>
        <w:tc>
          <w:tcPr>
            <w:tcW w:w="2693" w:type="dxa"/>
          </w:tcPr>
          <w:p w14:paraId="0729932B" w14:textId="38D856A5" w:rsidR="00B507A1" w:rsidRPr="00F96D78" w:rsidRDefault="00B507A1" w:rsidP="00B507A1">
            <w:pPr>
              <w:rPr>
                <w:rFonts w:cstheme="minorHAnsi"/>
                <w:bCs/>
                <w:szCs w:val="22"/>
              </w:rPr>
            </w:pPr>
            <w:r w:rsidRPr="00F96D78">
              <w:rPr>
                <w:rFonts w:cstheme="minorHAnsi"/>
                <w:bCs/>
                <w:szCs w:val="22"/>
              </w:rPr>
              <w:t>Patient Specific</w:t>
            </w:r>
          </w:p>
        </w:tc>
      </w:tr>
      <w:tr w:rsidR="00B507A1" w:rsidRPr="00F96D78" w14:paraId="125E5DD4" w14:textId="77777777" w:rsidTr="00A6774E">
        <w:tc>
          <w:tcPr>
            <w:tcW w:w="3119" w:type="dxa"/>
          </w:tcPr>
          <w:p w14:paraId="47AE413E" w14:textId="5E80C4D1" w:rsidR="00B507A1" w:rsidRPr="00F96D78" w:rsidRDefault="00B507A1" w:rsidP="00B507A1">
            <w:pPr>
              <w:rPr>
                <w:rFonts w:cstheme="minorHAnsi"/>
                <w:bCs/>
                <w:szCs w:val="22"/>
              </w:rPr>
            </w:pPr>
            <w:r w:rsidRPr="00F96D78">
              <w:rPr>
                <w:rFonts w:cstheme="minorHAnsi"/>
                <w:bCs/>
                <w:szCs w:val="22"/>
              </w:rPr>
              <w:t>Methotrexate syringes</w:t>
            </w:r>
          </w:p>
        </w:tc>
        <w:tc>
          <w:tcPr>
            <w:tcW w:w="1984" w:type="dxa"/>
          </w:tcPr>
          <w:p w14:paraId="0309D1C7" w14:textId="77777777" w:rsidR="00B507A1" w:rsidRPr="00F96D78" w:rsidRDefault="00B507A1" w:rsidP="00B507A1">
            <w:pPr>
              <w:rPr>
                <w:rFonts w:cstheme="minorHAnsi"/>
                <w:bCs/>
                <w:szCs w:val="22"/>
              </w:rPr>
            </w:pPr>
          </w:p>
        </w:tc>
        <w:tc>
          <w:tcPr>
            <w:tcW w:w="1340" w:type="dxa"/>
          </w:tcPr>
          <w:p w14:paraId="2AC16223" w14:textId="77777777" w:rsidR="00B507A1" w:rsidRPr="00F96D78" w:rsidRDefault="00B507A1" w:rsidP="00B507A1">
            <w:pPr>
              <w:ind w:left="567"/>
              <w:rPr>
                <w:rFonts w:cstheme="minorHAnsi"/>
                <w:bCs/>
                <w:szCs w:val="22"/>
              </w:rPr>
            </w:pPr>
          </w:p>
        </w:tc>
        <w:tc>
          <w:tcPr>
            <w:tcW w:w="2693" w:type="dxa"/>
          </w:tcPr>
          <w:p w14:paraId="57DE9DF3" w14:textId="0D0B6DB4" w:rsidR="00B507A1" w:rsidRPr="00F96D78" w:rsidRDefault="00B507A1" w:rsidP="00B507A1">
            <w:pPr>
              <w:rPr>
                <w:rFonts w:cstheme="minorHAnsi"/>
                <w:bCs/>
                <w:szCs w:val="22"/>
              </w:rPr>
            </w:pPr>
            <w:r w:rsidRPr="00F96D78">
              <w:rPr>
                <w:rFonts w:cstheme="minorHAnsi"/>
                <w:bCs/>
                <w:szCs w:val="22"/>
              </w:rPr>
              <w:t>Patient Specific</w:t>
            </w:r>
          </w:p>
        </w:tc>
      </w:tr>
      <w:tr w:rsidR="00B507A1" w:rsidRPr="00F96D78" w14:paraId="38C3A9EA" w14:textId="77777777" w:rsidTr="00A6774E">
        <w:tc>
          <w:tcPr>
            <w:tcW w:w="3119" w:type="dxa"/>
          </w:tcPr>
          <w:p w14:paraId="49424CBB" w14:textId="0A7C5BD3" w:rsidR="00B507A1" w:rsidRPr="00F96D78" w:rsidRDefault="00B507A1" w:rsidP="00A6774E">
            <w:pPr>
              <w:jc w:val="left"/>
              <w:rPr>
                <w:rFonts w:cstheme="minorHAnsi"/>
                <w:bCs/>
                <w:szCs w:val="22"/>
              </w:rPr>
            </w:pPr>
            <w:r>
              <w:rPr>
                <w:rFonts w:cstheme="minorHAnsi"/>
                <w:bCs/>
                <w:szCs w:val="22"/>
              </w:rPr>
              <w:t>Nab-paclitaxel (</w:t>
            </w:r>
            <w:proofErr w:type="spellStart"/>
            <w:r w:rsidRPr="00F96D78">
              <w:rPr>
                <w:rFonts w:cstheme="minorHAnsi"/>
                <w:bCs/>
                <w:szCs w:val="22"/>
              </w:rPr>
              <w:t>Abraxane</w:t>
            </w:r>
            <w:proofErr w:type="spellEnd"/>
            <w:r>
              <w:rPr>
                <w:rFonts w:cstheme="minorHAnsi"/>
                <w:bCs/>
                <w:szCs w:val="22"/>
              </w:rPr>
              <w:t>®)</w:t>
            </w:r>
            <w:r w:rsidRPr="00F96D78">
              <w:rPr>
                <w:rFonts w:cstheme="minorHAnsi"/>
                <w:bCs/>
                <w:szCs w:val="22"/>
              </w:rPr>
              <w:t xml:space="preserve"> bags</w:t>
            </w:r>
          </w:p>
        </w:tc>
        <w:tc>
          <w:tcPr>
            <w:tcW w:w="1984" w:type="dxa"/>
          </w:tcPr>
          <w:p w14:paraId="0F867D0D" w14:textId="77777777" w:rsidR="00B507A1" w:rsidRPr="00F96D78" w:rsidRDefault="00B507A1" w:rsidP="00B507A1">
            <w:pPr>
              <w:rPr>
                <w:rFonts w:cstheme="minorHAnsi"/>
                <w:bCs/>
                <w:szCs w:val="22"/>
              </w:rPr>
            </w:pPr>
          </w:p>
        </w:tc>
        <w:tc>
          <w:tcPr>
            <w:tcW w:w="1340" w:type="dxa"/>
          </w:tcPr>
          <w:p w14:paraId="35780A67" w14:textId="77777777" w:rsidR="00B507A1" w:rsidRPr="00F96D78" w:rsidRDefault="00B507A1" w:rsidP="00B507A1">
            <w:pPr>
              <w:ind w:left="567"/>
              <w:rPr>
                <w:rFonts w:cstheme="minorHAnsi"/>
                <w:bCs/>
                <w:szCs w:val="22"/>
              </w:rPr>
            </w:pPr>
          </w:p>
        </w:tc>
        <w:tc>
          <w:tcPr>
            <w:tcW w:w="2693" w:type="dxa"/>
          </w:tcPr>
          <w:p w14:paraId="5933F17A" w14:textId="5FDB616D" w:rsidR="00B507A1" w:rsidRPr="00F96D78" w:rsidRDefault="00B507A1" w:rsidP="00B507A1">
            <w:pPr>
              <w:rPr>
                <w:rFonts w:cstheme="minorHAnsi"/>
                <w:bCs/>
                <w:szCs w:val="22"/>
              </w:rPr>
            </w:pPr>
            <w:r w:rsidRPr="00F96D78">
              <w:rPr>
                <w:rFonts w:cstheme="minorHAnsi"/>
                <w:bCs/>
                <w:szCs w:val="22"/>
              </w:rPr>
              <w:t>Patient Specific</w:t>
            </w:r>
          </w:p>
        </w:tc>
      </w:tr>
      <w:tr w:rsidR="00B507A1" w:rsidRPr="00F96D78" w14:paraId="4A0EEE83" w14:textId="77777777" w:rsidTr="00A6774E">
        <w:tc>
          <w:tcPr>
            <w:tcW w:w="3119" w:type="dxa"/>
          </w:tcPr>
          <w:p w14:paraId="455A529F" w14:textId="7E358024" w:rsidR="00B507A1" w:rsidRPr="00F96D78" w:rsidRDefault="00B507A1" w:rsidP="00B507A1">
            <w:pPr>
              <w:rPr>
                <w:rFonts w:cstheme="minorHAnsi"/>
                <w:bCs/>
                <w:szCs w:val="22"/>
              </w:rPr>
            </w:pPr>
            <w:proofErr w:type="spellStart"/>
            <w:r w:rsidRPr="00F96D78">
              <w:rPr>
                <w:rFonts w:cstheme="minorHAnsi"/>
                <w:bCs/>
                <w:szCs w:val="22"/>
              </w:rPr>
              <w:t>Nivolumab</w:t>
            </w:r>
            <w:proofErr w:type="spellEnd"/>
            <w:r w:rsidRPr="00F96D78">
              <w:rPr>
                <w:rFonts w:cstheme="minorHAnsi"/>
                <w:bCs/>
                <w:szCs w:val="22"/>
              </w:rPr>
              <w:t xml:space="preserve"> bags</w:t>
            </w:r>
          </w:p>
        </w:tc>
        <w:tc>
          <w:tcPr>
            <w:tcW w:w="1984" w:type="dxa"/>
          </w:tcPr>
          <w:p w14:paraId="352064B8" w14:textId="77777777" w:rsidR="00B507A1" w:rsidRPr="00F96D78" w:rsidRDefault="00B507A1" w:rsidP="00B507A1">
            <w:pPr>
              <w:rPr>
                <w:rFonts w:cstheme="minorHAnsi"/>
                <w:bCs/>
                <w:szCs w:val="22"/>
              </w:rPr>
            </w:pPr>
          </w:p>
        </w:tc>
        <w:tc>
          <w:tcPr>
            <w:tcW w:w="1340" w:type="dxa"/>
          </w:tcPr>
          <w:p w14:paraId="36C4C135" w14:textId="77777777" w:rsidR="00B507A1" w:rsidRPr="00F96D78" w:rsidRDefault="00B507A1" w:rsidP="00B507A1">
            <w:pPr>
              <w:ind w:left="567"/>
              <w:rPr>
                <w:rFonts w:cstheme="minorHAnsi"/>
                <w:bCs/>
                <w:szCs w:val="22"/>
              </w:rPr>
            </w:pPr>
          </w:p>
        </w:tc>
        <w:tc>
          <w:tcPr>
            <w:tcW w:w="2693" w:type="dxa"/>
          </w:tcPr>
          <w:p w14:paraId="3534EA57" w14:textId="70D0459F" w:rsidR="00B507A1" w:rsidRPr="00F96D78" w:rsidRDefault="00037D24" w:rsidP="00B507A1">
            <w:pPr>
              <w:rPr>
                <w:rFonts w:cstheme="minorHAnsi"/>
                <w:bCs/>
                <w:szCs w:val="22"/>
              </w:rPr>
            </w:pPr>
            <w:sdt>
              <w:sdtPr>
                <w:rPr>
                  <w:rFonts w:cstheme="minorHAnsi"/>
                  <w:bCs/>
                  <w:szCs w:val="22"/>
                </w:rPr>
                <w:id w:val="2031140228"/>
              </w:sdtPr>
              <w:sdtContent>
                <w:r w:rsidR="00B507A1" w:rsidRPr="00F96D78">
                  <w:rPr>
                    <w:rFonts w:ascii="Segoe UI Symbol" w:hAnsi="Segoe UI Symbol" w:cs="Segoe UI Symbol"/>
                    <w:bCs/>
                    <w:szCs w:val="22"/>
                  </w:rPr>
                  <w:t>☐</w:t>
                </w:r>
              </w:sdtContent>
            </w:sdt>
            <w:r w:rsidR="00B507A1" w:rsidRPr="00F96D78">
              <w:rPr>
                <w:rFonts w:cstheme="minorHAnsi"/>
                <w:bCs/>
                <w:szCs w:val="22"/>
              </w:rPr>
              <w:t xml:space="preserve">Batch </w:t>
            </w:r>
            <w:sdt>
              <w:sdtPr>
                <w:rPr>
                  <w:rFonts w:cstheme="minorHAnsi"/>
                  <w:bCs/>
                  <w:szCs w:val="22"/>
                </w:rPr>
                <w:id w:val="-445160751"/>
              </w:sdtPr>
              <w:sdtContent>
                <w:r w:rsidR="00B507A1" w:rsidRPr="00F96D78">
                  <w:rPr>
                    <w:rFonts w:ascii="Segoe UI Symbol" w:hAnsi="Segoe UI Symbol" w:cs="Segoe UI Symbol"/>
                    <w:bCs/>
                    <w:szCs w:val="22"/>
                  </w:rPr>
                  <w:t>☐</w:t>
                </w:r>
              </w:sdtContent>
            </w:sdt>
            <w:r w:rsidR="00B507A1" w:rsidRPr="00F96D78">
              <w:rPr>
                <w:rFonts w:cstheme="minorHAnsi"/>
                <w:bCs/>
                <w:szCs w:val="22"/>
              </w:rPr>
              <w:t>Patient Specific</w:t>
            </w:r>
          </w:p>
        </w:tc>
      </w:tr>
      <w:tr w:rsidR="00B507A1" w:rsidRPr="00F96D78" w14:paraId="7B77B738" w14:textId="77777777" w:rsidTr="00A6774E">
        <w:tc>
          <w:tcPr>
            <w:tcW w:w="3119" w:type="dxa"/>
          </w:tcPr>
          <w:p w14:paraId="39E0E870" w14:textId="010BCBCB" w:rsidR="00B507A1" w:rsidRPr="00F96D78" w:rsidRDefault="00B507A1" w:rsidP="00B507A1">
            <w:pPr>
              <w:rPr>
                <w:rFonts w:cstheme="minorHAnsi"/>
                <w:bCs/>
                <w:szCs w:val="22"/>
              </w:rPr>
            </w:pPr>
            <w:proofErr w:type="spellStart"/>
            <w:r w:rsidRPr="00F96D78">
              <w:rPr>
                <w:rFonts w:cstheme="minorHAnsi"/>
                <w:bCs/>
                <w:szCs w:val="22"/>
              </w:rPr>
              <w:t>Oxaliplatin</w:t>
            </w:r>
            <w:proofErr w:type="spellEnd"/>
            <w:r w:rsidRPr="00F96D78">
              <w:rPr>
                <w:rFonts w:cstheme="minorHAnsi"/>
                <w:bCs/>
                <w:szCs w:val="22"/>
              </w:rPr>
              <w:t xml:space="preserve"> bags</w:t>
            </w:r>
          </w:p>
        </w:tc>
        <w:tc>
          <w:tcPr>
            <w:tcW w:w="1984" w:type="dxa"/>
          </w:tcPr>
          <w:p w14:paraId="0441EA28" w14:textId="5CD13E80" w:rsidR="00B507A1" w:rsidRPr="00F96D78" w:rsidRDefault="00B507A1" w:rsidP="00B507A1">
            <w:pPr>
              <w:rPr>
                <w:rFonts w:cstheme="minorHAnsi"/>
                <w:bCs/>
                <w:szCs w:val="22"/>
              </w:rPr>
            </w:pPr>
          </w:p>
        </w:tc>
        <w:tc>
          <w:tcPr>
            <w:tcW w:w="1340" w:type="dxa"/>
          </w:tcPr>
          <w:p w14:paraId="6FC0AF5C" w14:textId="77777777" w:rsidR="00B507A1" w:rsidRPr="00F96D78" w:rsidRDefault="00B507A1" w:rsidP="00B507A1">
            <w:pPr>
              <w:ind w:left="567"/>
              <w:rPr>
                <w:rFonts w:cstheme="minorHAnsi"/>
                <w:bCs/>
                <w:szCs w:val="22"/>
              </w:rPr>
            </w:pPr>
          </w:p>
        </w:tc>
        <w:tc>
          <w:tcPr>
            <w:tcW w:w="2693" w:type="dxa"/>
          </w:tcPr>
          <w:p w14:paraId="4E144A6B" w14:textId="33A2B5C2" w:rsidR="00B507A1" w:rsidRPr="00F96D78" w:rsidRDefault="00037D24" w:rsidP="00B507A1">
            <w:pPr>
              <w:rPr>
                <w:rFonts w:cstheme="minorHAnsi"/>
                <w:bCs/>
                <w:szCs w:val="22"/>
              </w:rPr>
            </w:pPr>
            <w:sdt>
              <w:sdtPr>
                <w:rPr>
                  <w:rFonts w:cstheme="minorHAnsi"/>
                  <w:bCs/>
                  <w:szCs w:val="22"/>
                </w:rPr>
                <w:id w:val="-1408761526"/>
              </w:sdtPr>
              <w:sdtContent>
                <w:r w:rsidR="00B507A1" w:rsidRPr="00F96D78">
                  <w:rPr>
                    <w:rFonts w:ascii="Segoe UI Symbol" w:hAnsi="Segoe UI Symbol" w:cs="Segoe UI Symbol"/>
                    <w:bCs/>
                    <w:szCs w:val="22"/>
                  </w:rPr>
                  <w:t>☐</w:t>
                </w:r>
              </w:sdtContent>
            </w:sdt>
            <w:r w:rsidR="00B507A1" w:rsidRPr="00F96D78">
              <w:rPr>
                <w:rFonts w:cstheme="minorHAnsi"/>
                <w:bCs/>
                <w:szCs w:val="22"/>
              </w:rPr>
              <w:t xml:space="preserve">Batch </w:t>
            </w:r>
            <w:sdt>
              <w:sdtPr>
                <w:rPr>
                  <w:rFonts w:cstheme="minorHAnsi"/>
                  <w:bCs/>
                  <w:szCs w:val="22"/>
                </w:rPr>
                <w:id w:val="-1436975487"/>
              </w:sdtPr>
              <w:sdtContent>
                <w:r w:rsidR="00B507A1" w:rsidRPr="00F96D78">
                  <w:rPr>
                    <w:rFonts w:ascii="Segoe UI Symbol" w:hAnsi="Segoe UI Symbol" w:cs="Segoe UI Symbol"/>
                    <w:bCs/>
                    <w:szCs w:val="22"/>
                  </w:rPr>
                  <w:t>☐</w:t>
                </w:r>
              </w:sdtContent>
            </w:sdt>
            <w:r w:rsidR="00B507A1" w:rsidRPr="00F96D78">
              <w:rPr>
                <w:rFonts w:cstheme="minorHAnsi"/>
                <w:bCs/>
                <w:szCs w:val="22"/>
              </w:rPr>
              <w:t>Patient Specific</w:t>
            </w:r>
          </w:p>
        </w:tc>
      </w:tr>
      <w:tr w:rsidR="00B507A1" w:rsidRPr="00F96D78" w14:paraId="281E0E7C" w14:textId="77777777" w:rsidTr="00A6774E">
        <w:tc>
          <w:tcPr>
            <w:tcW w:w="3119" w:type="dxa"/>
          </w:tcPr>
          <w:p w14:paraId="3ABCE311" w14:textId="04239531" w:rsidR="00B507A1" w:rsidRPr="00F96D78" w:rsidRDefault="00B507A1" w:rsidP="00B507A1">
            <w:pPr>
              <w:rPr>
                <w:rFonts w:cstheme="minorHAnsi"/>
                <w:bCs/>
                <w:szCs w:val="22"/>
              </w:rPr>
            </w:pPr>
            <w:r w:rsidRPr="00F96D78">
              <w:rPr>
                <w:rFonts w:cstheme="minorHAnsi"/>
                <w:bCs/>
                <w:szCs w:val="22"/>
              </w:rPr>
              <w:t>Paclitaxel bags</w:t>
            </w:r>
          </w:p>
        </w:tc>
        <w:tc>
          <w:tcPr>
            <w:tcW w:w="1984" w:type="dxa"/>
          </w:tcPr>
          <w:p w14:paraId="7B5FE999" w14:textId="641F37BD" w:rsidR="00B507A1" w:rsidRPr="00F96D78" w:rsidRDefault="00B507A1" w:rsidP="00B507A1">
            <w:pPr>
              <w:rPr>
                <w:rFonts w:cstheme="minorHAnsi"/>
                <w:bCs/>
                <w:szCs w:val="22"/>
              </w:rPr>
            </w:pPr>
          </w:p>
        </w:tc>
        <w:tc>
          <w:tcPr>
            <w:tcW w:w="1340" w:type="dxa"/>
          </w:tcPr>
          <w:p w14:paraId="29919E66" w14:textId="77777777" w:rsidR="00B507A1" w:rsidRPr="00F96D78" w:rsidRDefault="00B507A1" w:rsidP="00B507A1">
            <w:pPr>
              <w:ind w:left="567"/>
              <w:rPr>
                <w:rFonts w:cstheme="minorHAnsi"/>
                <w:bCs/>
                <w:szCs w:val="22"/>
              </w:rPr>
            </w:pPr>
          </w:p>
        </w:tc>
        <w:tc>
          <w:tcPr>
            <w:tcW w:w="2693" w:type="dxa"/>
          </w:tcPr>
          <w:p w14:paraId="527686CB" w14:textId="1CAA3DAE" w:rsidR="00B507A1" w:rsidRPr="00F96D78" w:rsidRDefault="00B507A1" w:rsidP="00B507A1">
            <w:pPr>
              <w:rPr>
                <w:rFonts w:cstheme="minorHAnsi"/>
                <w:bCs/>
                <w:szCs w:val="22"/>
              </w:rPr>
            </w:pPr>
            <w:r w:rsidRPr="00F96D78">
              <w:rPr>
                <w:rFonts w:cstheme="minorHAnsi"/>
                <w:bCs/>
                <w:szCs w:val="22"/>
              </w:rPr>
              <w:t>Patient Specific</w:t>
            </w:r>
          </w:p>
        </w:tc>
      </w:tr>
      <w:tr w:rsidR="00B507A1" w:rsidRPr="00F96D78" w14:paraId="2D54726F" w14:textId="77777777" w:rsidTr="00A6774E">
        <w:tc>
          <w:tcPr>
            <w:tcW w:w="3119" w:type="dxa"/>
          </w:tcPr>
          <w:p w14:paraId="241E84BD" w14:textId="4A0D04E4" w:rsidR="00B507A1" w:rsidRPr="00F96D78" w:rsidRDefault="00B507A1" w:rsidP="00B507A1">
            <w:pPr>
              <w:rPr>
                <w:rFonts w:cstheme="minorHAnsi"/>
                <w:bCs/>
                <w:szCs w:val="22"/>
              </w:rPr>
            </w:pPr>
            <w:proofErr w:type="spellStart"/>
            <w:r w:rsidRPr="00F96D78">
              <w:rPr>
                <w:rFonts w:cstheme="minorHAnsi"/>
                <w:bCs/>
                <w:szCs w:val="22"/>
              </w:rPr>
              <w:t>Pemetrexed</w:t>
            </w:r>
            <w:proofErr w:type="spellEnd"/>
            <w:r w:rsidRPr="00F96D78">
              <w:rPr>
                <w:rFonts w:cstheme="minorHAnsi"/>
                <w:bCs/>
                <w:szCs w:val="22"/>
              </w:rPr>
              <w:t xml:space="preserve"> bags</w:t>
            </w:r>
          </w:p>
        </w:tc>
        <w:tc>
          <w:tcPr>
            <w:tcW w:w="1984" w:type="dxa"/>
          </w:tcPr>
          <w:p w14:paraId="41D70A65" w14:textId="29D2D42B" w:rsidR="00B507A1" w:rsidRPr="00F96D78" w:rsidRDefault="00B507A1" w:rsidP="00B507A1">
            <w:pPr>
              <w:rPr>
                <w:rFonts w:cstheme="minorHAnsi"/>
                <w:bCs/>
                <w:szCs w:val="22"/>
              </w:rPr>
            </w:pPr>
          </w:p>
        </w:tc>
        <w:tc>
          <w:tcPr>
            <w:tcW w:w="1340" w:type="dxa"/>
          </w:tcPr>
          <w:p w14:paraId="71B6A652" w14:textId="77777777" w:rsidR="00B507A1" w:rsidRPr="00F96D78" w:rsidRDefault="00B507A1" w:rsidP="00B507A1">
            <w:pPr>
              <w:ind w:left="567"/>
              <w:rPr>
                <w:rFonts w:cstheme="minorHAnsi"/>
                <w:bCs/>
                <w:szCs w:val="22"/>
              </w:rPr>
            </w:pPr>
          </w:p>
        </w:tc>
        <w:tc>
          <w:tcPr>
            <w:tcW w:w="2693" w:type="dxa"/>
          </w:tcPr>
          <w:p w14:paraId="07178BA2" w14:textId="70818002" w:rsidR="00B507A1" w:rsidRPr="00F96D78" w:rsidRDefault="00B507A1" w:rsidP="00B507A1">
            <w:pPr>
              <w:rPr>
                <w:rFonts w:cstheme="minorHAnsi"/>
                <w:bCs/>
                <w:szCs w:val="22"/>
              </w:rPr>
            </w:pPr>
            <w:r w:rsidRPr="00F96D78">
              <w:rPr>
                <w:rFonts w:cstheme="minorHAnsi"/>
                <w:bCs/>
                <w:szCs w:val="22"/>
              </w:rPr>
              <w:t>Patient Specific</w:t>
            </w:r>
          </w:p>
        </w:tc>
      </w:tr>
      <w:tr w:rsidR="00B507A1" w:rsidRPr="00F96D78" w14:paraId="2401EC74" w14:textId="77777777" w:rsidTr="00A6774E">
        <w:tc>
          <w:tcPr>
            <w:tcW w:w="3119" w:type="dxa"/>
          </w:tcPr>
          <w:p w14:paraId="1BB6E917" w14:textId="3318BD1F" w:rsidR="00B507A1" w:rsidRPr="00F96D78" w:rsidRDefault="00B507A1" w:rsidP="00B507A1">
            <w:pPr>
              <w:rPr>
                <w:rFonts w:cstheme="minorHAnsi"/>
                <w:bCs/>
                <w:szCs w:val="22"/>
              </w:rPr>
            </w:pPr>
            <w:proofErr w:type="spellStart"/>
            <w:r w:rsidRPr="00F96D78">
              <w:rPr>
                <w:rFonts w:cstheme="minorHAnsi"/>
                <w:bCs/>
                <w:szCs w:val="22"/>
              </w:rPr>
              <w:t>Panitumumab</w:t>
            </w:r>
            <w:proofErr w:type="spellEnd"/>
            <w:r w:rsidRPr="00F96D78">
              <w:rPr>
                <w:rFonts w:cstheme="minorHAnsi"/>
                <w:bCs/>
                <w:szCs w:val="22"/>
              </w:rPr>
              <w:t xml:space="preserve"> bags</w:t>
            </w:r>
          </w:p>
        </w:tc>
        <w:tc>
          <w:tcPr>
            <w:tcW w:w="1984" w:type="dxa"/>
          </w:tcPr>
          <w:p w14:paraId="5318C5E3" w14:textId="4E97D6BB" w:rsidR="00B507A1" w:rsidRPr="00F96D78" w:rsidRDefault="00B507A1" w:rsidP="00B507A1">
            <w:pPr>
              <w:rPr>
                <w:rFonts w:cstheme="minorHAnsi"/>
                <w:bCs/>
                <w:szCs w:val="22"/>
              </w:rPr>
            </w:pPr>
          </w:p>
        </w:tc>
        <w:tc>
          <w:tcPr>
            <w:tcW w:w="1340" w:type="dxa"/>
          </w:tcPr>
          <w:p w14:paraId="786C6795" w14:textId="77777777" w:rsidR="00B507A1" w:rsidRPr="00F96D78" w:rsidRDefault="00B507A1" w:rsidP="00B507A1">
            <w:pPr>
              <w:ind w:left="567"/>
              <w:rPr>
                <w:rFonts w:cstheme="minorHAnsi"/>
                <w:bCs/>
                <w:szCs w:val="22"/>
              </w:rPr>
            </w:pPr>
          </w:p>
        </w:tc>
        <w:tc>
          <w:tcPr>
            <w:tcW w:w="2693" w:type="dxa"/>
          </w:tcPr>
          <w:p w14:paraId="71CEC253" w14:textId="6B21E2CF" w:rsidR="00B507A1" w:rsidRPr="00F96D78" w:rsidRDefault="00B507A1" w:rsidP="00B507A1">
            <w:pPr>
              <w:rPr>
                <w:rFonts w:cstheme="minorHAnsi"/>
                <w:bCs/>
                <w:szCs w:val="22"/>
              </w:rPr>
            </w:pPr>
            <w:r w:rsidRPr="00F96D78">
              <w:rPr>
                <w:rFonts w:cstheme="minorHAnsi"/>
                <w:bCs/>
                <w:szCs w:val="22"/>
              </w:rPr>
              <w:t>Patient Specific</w:t>
            </w:r>
          </w:p>
        </w:tc>
      </w:tr>
      <w:tr w:rsidR="00B507A1" w:rsidRPr="00F96D78" w14:paraId="4E73BBC8" w14:textId="77777777" w:rsidTr="00A6774E">
        <w:tc>
          <w:tcPr>
            <w:tcW w:w="3119" w:type="dxa"/>
          </w:tcPr>
          <w:p w14:paraId="78D8F32E" w14:textId="0E071178" w:rsidR="00B507A1" w:rsidRPr="00F96D78" w:rsidRDefault="00B507A1" w:rsidP="00B507A1">
            <w:pPr>
              <w:rPr>
                <w:rFonts w:cstheme="minorHAnsi"/>
                <w:bCs/>
                <w:szCs w:val="22"/>
              </w:rPr>
            </w:pPr>
            <w:proofErr w:type="spellStart"/>
            <w:r w:rsidRPr="00F96D78">
              <w:rPr>
                <w:rFonts w:cstheme="minorHAnsi"/>
                <w:bCs/>
                <w:szCs w:val="22"/>
              </w:rPr>
              <w:t>Pertuzumab</w:t>
            </w:r>
            <w:proofErr w:type="spellEnd"/>
          </w:p>
        </w:tc>
        <w:tc>
          <w:tcPr>
            <w:tcW w:w="1984" w:type="dxa"/>
          </w:tcPr>
          <w:p w14:paraId="35F63222" w14:textId="5D2158CF" w:rsidR="00B507A1" w:rsidRPr="00F96D78" w:rsidRDefault="00B507A1" w:rsidP="00B507A1">
            <w:pPr>
              <w:rPr>
                <w:rFonts w:cstheme="minorHAnsi"/>
                <w:bCs/>
                <w:szCs w:val="22"/>
              </w:rPr>
            </w:pPr>
            <w:proofErr w:type="spellStart"/>
            <w:r w:rsidRPr="00F96D78">
              <w:rPr>
                <w:rFonts w:cstheme="minorHAnsi"/>
                <w:bCs/>
                <w:szCs w:val="22"/>
              </w:rPr>
              <w:t>Perjeta</w:t>
            </w:r>
            <w:proofErr w:type="spellEnd"/>
          </w:p>
        </w:tc>
        <w:tc>
          <w:tcPr>
            <w:tcW w:w="1340" w:type="dxa"/>
          </w:tcPr>
          <w:p w14:paraId="40EE1719" w14:textId="77777777" w:rsidR="00B507A1" w:rsidRPr="00F96D78" w:rsidRDefault="00B507A1" w:rsidP="00B507A1">
            <w:pPr>
              <w:ind w:left="567"/>
              <w:rPr>
                <w:rFonts w:cstheme="minorHAnsi"/>
                <w:bCs/>
                <w:szCs w:val="22"/>
              </w:rPr>
            </w:pPr>
          </w:p>
        </w:tc>
        <w:tc>
          <w:tcPr>
            <w:tcW w:w="2693" w:type="dxa"/>
          </w:tcPr>
          <w:p w14:paraId="08F8DE45" w14:textId="6C97386E" w:rsidR="00B507A1" w:rsidRPr="00F96D78" w:rsidRDefault="00B507A1" w:rsidP="00B507A1">
            <w:pPr>
              <w:rPr>
                <w:rFonts w:cstheme="minorHAnsi"/>
                <w:bCs/>
                <w:szCs w:val="22"/>
              </w:rPr>
            </w:pPr>
            <w:r w:rsidRPr="00F96D78">
              <w:rPr>
                <w:rFonts w:cstheme="minorHAnsi"/>
                <w:bCs/>
                <w:szCs w:val="22"/>
              </w:rPr>
              <w:t>Patient Specific</w:t>
            </w:r>
          </w:p>
        </w:tc>
      </w:tr>
      <w:tr w:rsidR="00B507A1" w:rsidRPr="00F96D78" w14:paraId="2981ADA8" w14:textId="77777777" w:rsidTr="00A6774E">
        <w:tc>
          <w:tcPr>
            <w:tcW w:w="3119" w:type="dxa"/>
          </w:tcPr>
          <w:p w14:paraId="48F7C2C5" w14:textId="005CC615" w:rsidR="00B507A1" w:rsidRPr="00F96D78" w:rsidRDefault="00B507A1" w:rsidP="00B507A1">
            <w:pPr>
              <w:rPr>
                <w:rFonts w:cstheme="minorHAnsi"/>
                <w:bCs/>
                <w:szCs w:val="22"/>
              </w:rPr>
            </w:pPr>
            <w:proofErr w:type="spellStart"/>
            <w:r w:rsidRPr="00F96D78">
              <w:rPr>
                <w:rFonts w:cstheme="minorHAnsi"/>
                <w:bCs/>
                <w:szCs w:val="22"/>
              </w:rPr>
              <w:t>Pembrolizumab</w:t>
            </w:r>
            <w:proofErr w:type="spellEnd"/>
          </w:p>
        </w:tc>
        <w:tc>
          <w:tcPr>
            <w:tcW w:w="1984" w:type="dxa"/>
          </w:tcPr>
          <w:p w14:paraId="63F7D49C" w14:textId="5FD93B29" w:rsidR="00B507A1" w:rsidRPr="00F96D78" w:rsidRDefault="00B507A1" w:rsidP="00B507A1">
            <w:pPr>
              <w:rPr>
                <w:rFonts w:cstheme="minorHAnsi"/>
                <w:bCs/>
                <w:szCs w:val="22"/>
              </w:rPr>
            </w:pPr>
            <w:proofErr w:type="spellStart"/>
            <w:r w:rsidRPr="00F96D78">
              <w:rPr>
                <w:rFonts w:cstheme="minorHAnsi"/>
                <w:bCs/>
                <w:szCs w:val="22"/>
              </w:rPr>
              <w:t>Keytruda</w:t>
            </w:r>
            <w:proofErr w:type="spellEnd"/>
          </w:p>
        </w:tc>
        <w:tc>
          <w:tcPr>
            <w:tcW w:w="1340" w:type="dxa"/>
          </w:tcPr>
          <w:p w14:paraId="35A444BB" w14:textId="77777777" w:rsidR="00B507A1" w:rsidRPr="00F96D78" w:rsidRDefault="00B507A1" w:rsidP="00B507A1">
            <w:pPr>
              <w:ind w:left="567"/>
              <w:rPr>
                <w:rFonts w:cstheme="minorHAnsi"/>
                <w:bCs/>
                <w:szCs w:val="22"/>
              </w:rPr>
            </w:pPr>
          </w:p>
        </w:tc>
        <w:tc>
          <w:tcPr>
            <w:tcW w:w="2693" w:type="dxa"/>
          </w:tcPr>
          <w:p w14:paraId="79ED8E86" w14:textId="771005F8" w:rsidR="00B507A1" w:rsidRPr="00F96D78" w:rsidRDefault="00B507A1" w:rsidP="00B507A1">
            <w:pPr>
              <w:rPr>
                <w:rFonts w:cstheme="minorHAnsi"/>
                <w:bCs/>
                <w:szCs w:val="22"/>
              </w:rPr>
            </w:pPr>
            <w:r w:rsidRPr="00F96D78">
              <w:rPr>
                <w:rFonts w:cstheme="minorHAnsi"/>
                <w:bCs/>
                <w:szCs w:val="22"/>
              </w:rPr>
              <w:t>Patient Specific</w:t>
            </w:r>
          </w:p>
        </w:tc>
      </w:tr>
      <w:tr w:rsidR="00B507A1" w:rsidRPr="00F96D78" w14:paraId="5ED5AB03" w14:textId="77777777" w:rsidTr="00A6774E">
        <w:tc>
          <w:tcPr>
            <w:tcW w:w="3119" w:type="dxa"/>
          </w:tcPr>
          <w:p w14:paraId="6EEFCCFC" w14:textId="3CC1FE5E" w:rsidR="00B507A1" w:rsidRPr="00F96D78" w:rsidRDefault="00B507A1" w:rsidP="00B507A1">
            <w:pPr>
              <w:rPr>
                <w:rFonts w:cstheme="minorHAnsi"/>
                <w:bCs/>
                <w:szCs w:val="22"/>
              </w:rPr>
            </w:pPr>
            <w:r w:rsidRPr="00F96D78">
              <w:rPr>
                <w:rFonts w:cstheme="minorHAnsi"/>
                <w:bCs/>
                <w:szCs w:val="22"/>
              </w:rPr>
              <w:t>Rituximab bags</w:t>
            </w:r>
          </w:p>
        </w:tc>
        <w:tc>
          <w:tcPr>
            <w:tcW w:w="1984" w:type="dxa"/>
          </w:tcPr>
          <w:p w14:paraId="0097E047" w14:textId="4A91C2A7" w:rsidR="00B507A1" w:rsidRPr="00F96D78" w:rsidRDefault="00B507A1" w:rsidP="00B507A1">
            <w:pPr>
              <w:rPr>
                <w:rFonts w:cstheme="minorHAnsi"/>
                <w:bCs/>
                <w:szCs w:val="22"/>
              </w:rPr>
            </w:pPr>
            <w:proofErr w:type="spellStart"/>
            <w:r>
              <w:rPr>
                <w:rFonts w:cstheme="minorHAnsi"/>
                <w:bCs/>
                <w:szCs w:val="22"/>
              </w:rPr>
              <w:t>Truxima</w:t>
            </w:r>
            <w:proofErr w:type="spellEnd"/>
          </w:p>
        </w:tc>
        <w:tc>
          <w:tcPr>
            <w:tcW w:w="1340" w:type="dxa"/>
          </w:tcPr>
          <w:p w14:paraId="5D83B9AA" w14:textId="77777777" w:rsidR="00B507A1" w:rsidRPr="00F96D78" w:rsidRDefault="00B507A1" w:rsidP="00B507A1">
            <w:pPr>
              <w:ind w:left="567"/>
              <w:rPr>
                <w:rFonts w:cstheme="minorHAnsi"/>
                <w:bCs/>
                <w:szCs w:val="22"/>
              </w:rPr>
            </w:pPr>
          </w:p>
        </w:tc>
        <w:tc>
          <w:tcPr>
            <w:tcW w:w="2693" w:type="dxa"/>
          </w:tcPr>
          <w:p w14:paraId="21769F9A" w14:textId="6B5EA712" w:rsidR="00B507A1" w:rsidRPr="00F96D78" w:rsidRDefault="00037D24" w:rsidP="00B507A1">
            <w:pPr>
              <w:rPr>
                <w:rFonts w:cstheme="minorHAnsi"/>
                <w:bCs/>
                <w:szCs w:val="22"/>
              </w:rPr>
            </w:pPr>
            <w:sdt>
              <w:sdtPr>
                <w:rPr>
                  <w:rFonts w:cstheme="minorHAnsi"/>
                  <w:bCs/>
                  <w:szCs w:val="22"/>
                </w:rPr>
                <w:id w:val="1909804578"/>
              </w:sdtPr>
              <w:sdtContent>
                <w:r w:rsidR="00B507A1" w:rsidRPr="00F96D78">
                  <w:rPr>
                    <w:rFonts w:ascii="Segoe UI Symbol" w:hAnsi="Segoe UI Symbol" w:cs="Segoe UI Symbol"/>
                    <w:bCs/>
                    <w:szCs w:val="22"/>
                  </w:rPr>
                  <w:t>☐</w:t>
                </w:r>
              </w:sdtContent>
            </w:sdt>
            <w:r w:rsidR="00B507A1" w:rsidRPr="00F96D78">
              <w:rPr>
                <w:rFonts w:cstheme="minorHAnsi"/>
                <w:bCs/>
                <w:szCs w:val="22"/>
              </w:rPr>
              <w:t xml:space="preserve">Batch </w:t>
            </w:r>
            <w:sdt>
              <w:sdtPr>
                <w:rPr>
                  <w:rFonts w:cstheme="minorHAnsi"/>
                  <w:bCs/>
                  <w:szCs w:val="22"/>
                </w:rPr>
                <w:id w:val="-1155678346"/>
              </w:sdtPr>
              <w:sdtContent>
                <w:r w:rsidR="00B507A1" w:rsidRPr="00F96D78">
                  <w:rPr>
                    <w:rFonts w:ascii="Segoe UI Symbol" w:hAnsi="Segoe UI Symbol" w:cs="Segoe UI Symbol"/>
                    <w:bCs/>
                    <w:szCs w:val="22"/>
                  </w:rPr>
                  <w:t>☐</w:t>
                </w:r>
              </w:sdtContent>
            </w:sdt>
            <w:r w:rsidR="00B507A1" w:rsidRPr="00F96D78">
              <w:rPr>
                <w:rFonts w:cstheme="minorHAnsi"/>
                <w:bCs/>
                <w:szCs w:val="22"/>
              </w:rPr>
              <w:t>Patient Specific</w:t>
            </w:r>
          </w:p>
        </w:tc>
      </w:tr>
      <w:tr w:rsidR="00B507A1" w:rsidRPr="00F96D78" w14:paraId="01E01B4B" w14:textId="77777777" w:rsidTr="00A6774E">
        <w:tc>
          <w:tcPr>
            <w:tcW w:w="3119" w:type="dxa"/>
          </w:tcPr>
          <w:p w14:paraId="460E8AA6" w14:textId="293C4DDC" w:rsidR="00B507A1" w:rsidRPr="00F96D78" w:rsidRDefault="00B507A1" w:rsidP="00B507A1">
            <w:pPr>
              <w:rPr>
                <w:rFonts w:cstheme="minorHAnsi"/>
                <w:bCs/>
                <w:szCs w:val="22"/>
              </w:rPr>
            </w:pPr>
            <w:proofErr w:type="spellStart"/>
            <w:r w:rsidRPr="00F96D78">
              <w:rPr>
                <w:rFonts w:cstheme="minorHAnsi"/>
                <w:bCs/>
                <w:szCs w:val="22"/>
              </w:rPr>
              <w:t>Trastuzumab</w:t>
            </w:r>
            <w:proofErr w:type="spellEnd"/>
            <w:r w:rsidRPr="00F96D78">
              <w:rPr>
                <w:rFonts w:cstheme="minorHAnsi"/>
                <w:bCs/>
                <w:szCs w:val="22"/>
              </w:rPr>
              <w:t xml:space="preserve"> </w:t>
            </w:r>
            <w:proofErr w:type="spellStart"/>
            <w:r w:rsidRPr="00F96D78">
              <w:rPr>
                <w:rFonts w:cstheme="minorHAnsi"/>
                <w:bCs/>
                <w:szCs w:val="22"/>
              </w:rPr>
              <w:t>Emtansine</w:t>
            </w:r>
            <w:proofErr w:type="spellEnd"/>
          </w:p>
        </w:tc>
        <w:tc>
          <w:tcPr>
            <w:tcW w:w="1984" w:type="dxa"/>
          </w:tcPr>
          <w:p w14:paraId="36E9E61C" w14:textId="35A3D94D" w:rsidR="00B507A1" w:rsidRPr="00F96D78" w:rsidRDefault="00B507A1" w:rsidP="00B507A1">
            <w:pPr>
              <w:rPr>
                <w:rFonts w:cstheme="minorHAnsi"/>
                <w:bCs/>
                <w:szCs w:val="22"/>
              </w:rPr>
            </w:pPr>
            <w:proofErr w:type="spellStart"/>
            <w:r w:rsidRPr="00F96D78">
              <w:rPr>
                <w:rFonts w:cstheme="minorHAnsi"/>
                <w:bCs/>
                <w:szCs w:val="22"/>
              </w:rPr>
              <w:t>Kadcyla</w:t>
            </w:r>
            <w:proofErr w:type="spellEnd"/>
          </w:p>
        </w:tc>
        <w:tc>
          <w:tcPr>
            <w:tcW w:w="1340" w:type="dxa"/>
          </w:tcPr>
          <w:p w14:paraId="462D97EA" w14:textId="77777777" w:rsidR="00B507A1" w:rsidRPr="00F96D78" w:rsidRDefault="00B507A1" w:rsidP="00B507A1">
            <w:pPr>
              <w:ind w:left="567"/>
              <w:rPr>
                <w:rFonts w:cstheme="minorHAnsi"/>
                <w:bCs/>
                <w:szCs w:val="22"/>
              </w:rPr>
            </w:pPr>
          </w:p>
        </w:tc>
        <w:tc>
          <w:tcPr>
            <w:tcW w:w="2693" w:type="dxa"/>
          </w:tcPr>
          <w:p w14:paraId="5E29BA62" w14:textId="0983AF31" w:rsidR="00B507A1" w:rsidRPr="00F96D78" w:rsidRDefault="00B507A1" w:rsidP="00B507A1">
            <w:pPr>
              <w:rPr>
                <w:rFonts w:cstheme="minorHAnsi"/>
                <w:bCs/>
                <w:szCs w:val="22"/>
              </w:rPr>
            </w:pPr>
            <w:r w:rsidRPr="00F96D78">
              <w:rPr>
                <w:rFonts w:cstheme="minorHAnsi"/>
                <w:bCs/>
                <w:szCs w:val="22"/>
              </w:rPr>
              <w:t>Patient Specific</w:t>
            </w:r>
          </w:p>
        </w:tc>
      </w:tr>
      <w:tr w:rsidR="00B507A1" w:rsidRPr="00F96D78" w14:paraId="336ECF3D" w14:textId="77777777" w:rsidTr="00A6774E">
        <w:tc>
          <w:tcPr>
            <w:tcW w:w="3119" w:type="dxa"/>
          </w:tcPr>
          <w:p w14:paraId="0D83CFFC" w14:textId="1BE49C1B" w:rsidR="00B507A1" w:rsidRPr="00F96D78" w:rsidRDefault="00B507A1" w:rsidP="00B507A1">
            <w:pPr>
              <w:rPr>
                <w:rFonts w:cstheme="minorHAnsi"/>
                <w:bCs/>
                <w:szCs w:val="22"/>
              </w:rPr>
            </w:pPr>
            <w:proofErr w:type="spellStart"/>
            <w:r w:rsidRPr="00F96D78">
              <w:rPr>
                <w:rFonts w:cstheme="minorHAnsi"/>
                <w:bCs/>
                <w:szCs w:val="22"/>
              </w:rPr>
              <w:t>Trastuzumab</w:t>
            </w:r>
            <w:proofErr w:type="spellEnd"/>
            <w:r w:rsidRPr="00F96D78">
              <w:rPr>
                <w:rFonts w:cstheme="minorHAnsi"/>
                <w:bCs/>
                <w:szCs w:val="22"/>
              </w:rPr>
              <w:t xml:space="preserve"> bags</w:t>
            </w:r>
          </w:p>
        </w:tc>
        <w:tc>
          <w:tcPr>
            <w:tcW w:w="1984" w:type="dxa"/>
          </w:tcPr>
          <w:p w14:paraId="14CEB1D2" w14:textId="012E3ECB" w:rsidR="00B507A1" w:rsidRPr="00F96D78" w:rsidRDefault="00B507A1" w:rsidP="00B507A1">
            <w:pPr>
              <w:rPr>
                <w:rFonts w:cstheme="minorHAnsi"/>
                <w:bCs/>
                <w:szCs w:val="22"/>
              </w:rPr>
            </w:pPr>
            <w:r w:rsidRPr="00F96D78">
              <w:rPr>
                <w:rFonts w:cstheme="minorHAnsi"/>
                <w:bCs/>
                <w:szCs w:val="22"/>
              </w:rPr>
              <w:t>Herceptin</w:t>
            </w:r>
          </w:p>
        </w:tc>
        <w:tc>
          <w:tcPr>
            <w:tcW w:w="1340" w:type="dxa"/>
          </w:tcPr>
          <w:p w14:paraId="58888367" w14:textId="77777777" w:rsidR="00B507A1" w:rsidRPr="00F96D78" w:rsidRDefault="00B507A1" w:rsidP="00B507A1">
            <w:pPr>
              <w:ind w:left="567"/>
              <w:rPr>
                <w:rFonts w:cstheme="minorHAnsi"/>
                <w:bCs/>
                <w:szCs w:val="22"/>
              </w:rPr>
            </w:pPr>
          </w:p>
        </w:tc>
        <w:tc>
          <w:tcPr>
            <w:tcW w:w="2693" w:type="dxa"/>
          </w:tcPr>
          <w:p w14:paraId="0825F684" w14:textId="662BB51B" w:rsidR="00B507A1" w:rsidRPr="00F96D78" w:rsidRDefault="00B507A1" w:rsidP="00B507A1">
            <w:pPr>
              <w:rPr>
                <w:rFonts w:cstheme="minorHAnsi"/>
                <w:bCs/>
                <w:szCs w:val="22"/>
              </w:rPr>
            </w:pPr>
            <w:r w:rsidRPr="00F96D78">
              <w:rPr>
                <w:rFonts w:cstheme="minorHAnsi"/>
                <w:bCs/>
                <w:szCs w:val="22"/>
              </w:rPr>
              <w:t>Patient Specific</w:t>
            </w:r>
          </w:p>
        </w:tc>
      </w:tr>
      <w:tr w:rsidR="00B507A1" w:rsidRPr="00F96D78" w14:paraId="23187C91" w14:textId="77777777" w:rsidTr="00A6774E">
        <w:tc>
          <w:tcPr>
            <w:tcW w:w="3119" w:type="dxa"/>
          </w:tcPr>
          <w:p w14:paraId="3D113439" w14:textId="35CFB1F7" w:rsidR="00B507A1" w:rsidRPr="00F96D78" w:rsidRDefault="00B507A1" w:rsidP="00B507A1">
            <w:pPr>
              <w:rPr>
                <w:rFonts w:cstheme="minorHAnsi"/>
                <w:bCs/>
                <w:szCs w:val="22"/>
              </w:rPr>
            </w:pPr>
            <w:r w:rsidRPr="00F96D78">
              <w:rPr>
                <w:rFonts w:cstheme="minorHAnsi"/>
                <w:bCs/>
                <w:szCs w:val="22"/>
              </w:rPr>
              <w:t>Vincristine bags</w:t>
            </w:r>
          </w:p>
        </w:tc>
        <w:tc>
          <w:tcPr>
            <w:tcW w:w="1984" w:type="dxa"/>
          </w:tcPr>
          <w:p w14:paraId="580D391C" w14:textId="7BEB17E9" w:rsidR="00B507A1" w:rsidRPr="00F96D78" w:rsidRDefault="00B507A1" w:rsidP="00B507A1">
            <w:pPr>
              <w:rPr>
                <w:rFonts w:cstheme="minorHAnsi"/>
                <w:bCs/>
                <w:szCs w:val="22"/>
              </w:rPr>
            </w:pPr>
          </w:p>
        </w:tc>
        <w:tc>
          <w:tcPr>
            <w:tcW w:w="1340" w:type="dxa"/>
          </w:tcPr>
          <w:p w14:paraId="0E54CF2D" w14:textId="77777777" w:rsidR="00B507A1" w:rsidRPr="00F96D78" w:rsidRDefault="00B507A1" w:rsidP="00B507A1">
            <w:pPr>
              <w:ind w:left="567"/>
              <w:rPr>
                <w:rFonts w:cstheme="minorHAnsi"/>
                <w:bCs/>
                <w:szCs w:val="22"/>
              </w:rPr>
            </w:pPr>
          </w:p>
        </w:tc>
        <w:tc>
          <w:tcPr>
            <w:tcW w:w="2693" w:type="dxa"/>
          </w:tcPr>
          <w:p w14:paraId="669CA951" w14:textId="1FC8399C" w:rsidR="00B507A1" w:rsidRPr="00F96D78" w:rsidRDefault="00037D24" w:rsidP="00B507A1">
            <w:pPr>
              <w:rPr>
                <w:rFonts w:cstheme="minorHAnsi"/>
                <w:bCs/>
                <w:szCs w:val="22"/>
              </w:rPr>
            </w:pPr>
            <w:sdt>
              <w:sdtPr>
                <w:rPr>
                  <w:rFonts w:cstheme="minorHAnsi"/>
                  <w:bCs/>
                  <w:szCs w:val="22"/>
                </w:rPr>
                <w:id w:val="903717367"/>
              </w:sdtPr>
              <w:sdtContent>
                <w:r w:rsidR="00B507A1" w:rsidRPr="00F96D78">
                  <w:rPr>
                    <w:rFonts w:ascii="Segoe UI Symbol" w:hAnsi="Segoe UI Symbol" w:cs="Segoe UI Symbol"/>
                    <w:bCs/>
                    <w:szCs w:val="22"/>
                  </w:rPr>
                  <w:t>☐</w:t>
                </w:r>
              </w:sdtContent>
            </w:sdt>
            <w:r w:rsidR="00B507A1" w:rsidRPr="00F96D78">
              <w:rPr>
                <w:rFonts w:cstheme="minorHAnsi"/>
                <w:bCs/>
                <w:szCs w:val="22"/>
              </w:rPr>
              <w:t xml:space="preserve">Batch </w:t>
            </w:r>
            <w:sdt>
              <w:sdtPr>
                <w:rPr>
                  <w:rFonts w:cstheme="minorHAnsi"/>
                  <w:bCs/>
                  <w:szCs w:val="22"/>
                </w:rPr>
                <w:id w:val="-226532073"/>
              </w:sdtPr>
              <w:sdtContent>
                <w:r w:rsidR="00B507A1" w:rsidRPr="00F96D78">
                  <w:rPr>
                    <w:rFonts w:ascii="Segoe UI Symbol" w:hAnsi="Segoe UI Symbol" w:cs="Segoe UI Symbol"/>
                    <w:bCs/>
                    <w:szCs w:val="22"/>
                  </w:rPr>
                  <w:t>☐</w:t>
                </w:r>
              </w:sdtContent>
            </w:sdt>
            <w:r w:rsidR="00B507A1" w:rsidRPr="00F96D78">
              <w:rPr>
                <w:rFonts w:cstheme="minorHAnsi"/>
                <w:bCs/>
                <w:szCs w:val="22"/>
              </w:rPr>
              <w:t>Patient Specific</w:t>
            </w:r>
          </w:p>
        </w:tc>
      </w:tr>
      <w:tr w:rsidR="00B507A1" w:rsidRPr="00F96D78" w14:paraId="15869A1F" w14:textId="77777777" w:rsidTr="00A6774E">
        <w:tc>
          <w:tcPr>
            <w:tcW w:w="3119" w:type="dxa"/>
          </w:tcPr>
          <w:p w14:paraId="7D6F8EFA" w14:textId="5F56CE9E" w:rsidR="00B507A1" w:rsidRPr="00F96D78" w:rsidRDefault="00B507A1" w:rsidP="00B507A1">
            <w:pPr>
              <w:rPr>
                <w:rFonts w:cstheme="minorHAnsi"/>
                <w:bCs/>
                <w:szCs w:val="22"/>
              </w:rPr>
            </w:pPr>
            <w:r w:rsidRPr="00F96D78">
              <w:rPr>
                <w:rFonts w:cstheme="minorHAnsi"/>
                <w:bCs/>
                <w:szCs w:val="22"/>
              </w:rPr>
              <w:t>Vinblastine bags</w:t>
            </w:r>
          </w:p>
        </w:tc>
        <w:tc>
          <w:tcPr>
            <w:tcW w:w="1984" w:type="dxa"/>
          </w:tcPr>
          <w:p w14:paraId="3BCD17E3" w14:textId="20416CAD" w:rsidR="00B507A1" w:rsidRPr="00F96D78" w:rsidRDefault="00B507A1" w:rsidP="00B507A1">
            <w:pPr>
              <w:rPr>
                <w:rFonts w:cstheme="minorHAnsi"/>
                <w:bCs/>
                <w:szCs w:val="22"/>
              </w:rPr>
            </w:pPr>
          </w:p>
        </w:tc>
        <w:tc>
          <w:tcPr>
            <w:tcW w:w="1340" w:type="dxa"/>
          </w:tcPr>
          <w:p w14:paraId="461A3E19" w14:textId="77777777" w:rsidR="00B507A1" w:rsidRPr="00F96D78" w:rsidRDefault="00B507A1" w:rsidP="00B507A1">
            <w:pPr>
              <w:ind w:left="567"/>
              <w:rPr>
                <w:rFonts w:cstheme="minorHAnsi"/>
                <w:bCs/>
                <w:szCs w:val="22"/>
              </w:rPr>
            </w:pPr>
          </w:p>
        </w:tc>
        <w:tc>
          <w:tcPr>
            <w:tcW w:w="2693" w:type="dxa"/>
          </w:tcPr>
          <w:p w14:paraId="77CD2EBA" w14:textId="08F2E432" w:rsidR="00B507A1" w:rsidRPr="00F96D78" w:rsidRDefault="00B507A1" w:rsidP="00B507A1">
            <w:pPr>
              <w:rPr>
                <w:rFonts w:cstheme="minorHAnsi"/>
                <w:bCs/>
                <w:szCs w:val="22"/>
              </w:rPr>
            </w:pPr>
            <w:r w:rsidRPr="00F96D78">
              <w:rPr>
                <w:rFonts w:cstheme="minorHAnsi"/>
                <w:bCs/>
                <w:szCs w:val="22"/>
              </w:rPr>
              <w:t>Patient Specific</w:t>
            </w:r>
          </w:p>
        </w:tc>
      </w:tr>
      <w:tr w:rsidR="00B507A1" w:rsidRPr="00F96D78" w14:paraId="125DFF10" w14:textId="77777777" w:rsidTr="00A6774E">
        <w:tc>
          <w:tcPr>
            <w:tcW w:w="3119" w:type="dxa"/>
          </w:tcPr>
          <w:p w14:paraId="44806123" w14:textId="491BBB50" w:rsidR="00B507A1" w:rsidRPr="00F96D78" w:rsidRDefault="00B507A1" w:rsidP="00B507A1">
            <w:pPr>
              <w:rPr>
                <w:rFonts w:cstheme="minorHAnsi"/>
                <w:bCs/>
                <w:szCs w:val="22"/>
              </w:rPr>
            </w:pPr>
            <w:proofErr w:type="spellStart"/>
            <w:r w:rsidRPr="00F96D78">
              <w:rPr>
                <w:rFonts w:cstheme="minorHAnsi"/>
                <w:bCs/>
                <w:szCs w:val="22"/>
              </w:rPr>
              <w:t>Vinorelbine</w:t>
            </w:r>
            <w:proofErr w:type="spellEnd"/>
            <w:r w:rsidRPr="00F96D78">
              <w:rPr>
                <w:rFonts w:cstheme="minorHAnsi"/>
                <w:bCs/>
                <w:szCs w:val="22"/>
              </w:rPr>
              <w:t xml:space="preserve"> bags</w:t>
            </w:r>
          </w:p>
        </w:tc>
        <w:tc>
          <w:tcPr>
            <w:tcW w:w="1984" w:type="dxa"/>
          </w:tcPr>
          <w:p w14:paraId="0C1B527C" w14:textId="3320F78D" w:rsidR="00B507A1" w:rsidRPr="00F96D78" w:rsidRDefault="00B507A1" w:rsidP="00B507A1">
            <w:pPr>
              <w:rPr>
                <w:rFonts w:cstheme="minorHAnsi"/>
                <w:bCs/>
                <w:szCs w:val="22"/>
              </w:rPr>
            </w:pPr>
          </w:p>
        </w:tc>
        <w:tc>
          <w:tcPr>
            <w:tcW w:w="1340" w:type="dxa"/>
          </w:tcPr>
          <w:p w14:paraId="0F381F90" w14:textId="77777777" w:rsidR="00B507A1" w:rsidRPr="00F96D78" w:rsidRDefault="00B507A1" w:rsidP="00B507A1">
            <w:pPr>
              <w:ind w:left="567"/>
              <w:rPr>
                <w:rFonts w:cstheme="minorHAnsi"/>
                <w:bCs/>
                <w:szCs w:val="22"/>
              </w:rPr>
            </w:pPr>
          </w:p>
        </w:tc>
        <w:tc>
          <w:tcPr>
            <w:tcW w:w="2693" w:type="dxa"/>
          </w:tcPr>
          <w:p w14:paraId="771F99D9" w14:textId="47EDBEB5" w:rsidR="00B507A1" w:rsidRPr="00F96D78" w:rsidRDefault="00B507A1" w:rsidP="00B507A1">
            <w:pPr>
              <w:rPr>
                <w:rFonts w:cstheme="minorHAnsi"/>
                <w:bCs/>
                <w:szCs w:val="22"/>
              </w:rPr>
            </w:pPr>
            <w:r w:rsidRPr="00F96D78">
              <w:rPr>
                <w:rFonts w:cstheme="minorHAnsi"/>
                <w:bCs/>
                <w:szCs w:val="22"/>
              </w:rPr>
              <w:t>Patient Specific</w:t>
            </w:r>
          </w:p>
        </w:tc>
      </w:tr>
    </w:tbl>
    <w:p w14:paraId="67D3572C" w14:textId="77777777" w:rsidR="00C1028C" w:rsidRPr="00AA630E" w:rsidRDefault="00C1028C" w:rsidP="00A6774E">
      <w:pPr>
        <w:tabs>
          <w:tab w:val="left" w:pos="720"/>
          <w:tab w:val="left" w:pos="1440"/>
          <w:tab w:val="left" w:pos="2160"/>
          <w:tab w:val="left" w:pos="2880"/>
          <w:tab w:val="left" w:pos="3600"/>
          <w:tab w:val="left" w:pos="4320"/>
          <w:tab w:val="left" w:pos="5040"/>
          <w:tab w:val="left" w:pos="5760"/>
        </w:tabs>
        <w:rPr>
          <w:szCs w:val="22"/>
        </w:rPr>
      </w:pPr>
    </w:p>
    <w:sectPr w:rsidR="00C1028C" w:rsidRPr="00AA630E" w:rsidSect="000D5820">
      <w:pgSz w:w="12240" w:h="15840"/>
      <w:pgMar w:top="1440" w:right="1440" w:bottom="1440" w:left="1440"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515C5A" w16cid:durableId="23DE330B"/>
  <w16cid:commentId w16cid:paraId="04C3C1B6" w16cid:durableId="23DE3341"/>
  <w16cid:commentId w16cid:paraId="63527C9F" w16cid:durableId="23DE33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BB392" w14:textId="77777777" w:rsidR="00037D24" w:rsidRDefault="00037D24" w:rsidP="003E47FC">
      <w:r>
        <w:separator/>
      </w:r>
    </w:p>
  </w:endnote>
  <w:endnote w:type="continuationSeparator" w:id="0">
    <w:p w14:paraId="19BA1B7E" w14:textId="77777777" w:rsidR="00037D24" w:rsidRDefault="00037D24" w:rsidP="003E47FC">
      <w:r>
        <w:continuationSeparator/>
      </w:r>
    </w:p>
  </w:endnote>
  <w:endnote w:type="continuationNotice" w:id="1">
    <w:p w14:paraId="6698BBF1" w14:textId="77777777" w:rsidR="00037D24" w:rsidRDefault="00037D24" w:rsidP="003E4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Times New Roman"/>
    <w:charset w:val="00"/>
    <w:family w:val="auto"/>
    <w:pitch w:val="default"/>
  </w:font>
  <w:font w:name="MS PGothic">
    <w:panose1 w:val="020B0600070205080204"/>
    <w:charset w:val="80"/>
    <w:family w:val="swiss"/>
    <w:pitch w:val="variable"/>
    <w:sig w:usb0="E00002FF" w:usb1="6AC7FDFB" w:usb2="08000012" w:usb3="00000000" w:csb0="0002009F" w:csb1="00000000"/>
  </w:font>
  <w:font w:name="LinePrinter">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3685"/>
      <w:gridCol w:w="2977"/>
    </w:tblGrid>
    <w:tr w:rsidR="00037D24" w:rsidRPr="00C71E05" w14:paraId="70505082" w14:textId="77777777" w:rsidTr="00F66E4D">
      <w:trPr>
        <w:trHeight w:val="269"/>
      </w:trPr>
      <w:tc>
        <w:tcPr>
          <w:tcW w:w="10774" w:type="dxa"/>
          <w:gridSpan w:val="3"/>
          <w:tcBorders>
            <w:top w:val="single" w:sz="4" w:space="0" w:color="auto"/>
            <w:left w:val="single" w:sz="4" w:space="0" w:color="auto"/>
            <w:bottom w:val="single" w:sz="4" w:space="0" w:color="auto"/>
            <w:right w:val="single" w:sz="4" w:space="0" w:color="auto"/>
          </w:tcBorders>
        </w:tcPr>
        <w:p w14:paraId="34F68871" w14:textId="77777777" w:rsidR="00037D24" w:rsidRPr="00DE1086" w:rsidRDefault="00037D24" w:rsidP="00F66E4D">
          <w:pPr>
            <w:pStyle w:val="Footer"/>
            <w:rPr>
              <w:rFonts w:asciiTheme="minorHAnsi" w:hAnsiTheme="minorHAnsi"/>
              <w:i/>
              <w:iCs/>
              <w:sz w:val="16"/>
              <w:szCs w:val="16"/>
            </w:rPr>
          </w:pPr>
          <w:r>
            <w:rPr>
              <w:rFonts w:asciiTheme="minorHAnsi" w:hAnsiTheme="minorHAnsi"/>
              <w:sz w:val="16"/>
              <w:szCs w:val="16"/>
            </w:rPr>
            <w:t>U</w:t>
          </w:r>
          <w:r w:rsidRPr="00DE1086">
            <w:rPr>
              <w:rFonts w:asciiTheme="minorHAnsi" w:hAnsiTheme="minorHAnsi"/>
              <w:sz w:val="16"/>
              <w:szCs w:val="16"/>
            </w:rPr>
            <w:t>se of th</w:t>
          </w:r>
          <w:r>
            <w:rPr>
              <w:rFonts w:asciiTheme="minorHAnsi" w:hAnsiTheme="minorHAnsi"/>
              <w:sz w:val="16"/>
              <w:szCs w:val="16"/>
            </w:rPr>
            <w:t>is</w:t>
          </w:r>
          <w:r w:rsidRPr="00DE1086">
            <w:rPr>
              <w:rFonts w:asciiTheme="minorHAnsi" w:hAnsiTheme="minorHAnsi"/>
              <w:sz w:val="16"/>
              <w:szCs w:val="16"/>
            </w:rPr>
            <w:t xml:space="preserve"> document is the responsib</w:t>
          </w:r>
          <w:r>
            <w:rPr>
              <w:rFonts w:asciiTheme="minorHAnsi" w:hAnsiTheme="minorHAnsi"/>
              <w:sz w:val="16"/>
              <w:szCs w:val="16"/>
            </w:rPr>
            <w:t>i</w:t>
          </w:r>
          <w:r w:rsidRPr="00DE1086">
            <w:rPr>
              <w:rFonts w:asciiTheme="minorHAnsi" w:hAnsiTheme="minorHAnsi"/>
              <w:sz w:val="16"/>
              <w:szCs w:val="16"/>
            </w:rPr>
            <w:t>l</w:t>
          </w:r>
          <w:r>
            <w:rPr>
              <w:rFonts w:asciiTheme="minorHAnsi" w:hAnsiTheme="minorHAnsi"/>
              <w:sz w:val="16"/>
              <w:szCs w:val="16"/>
            </w:rPr>
            <w:t>it</w:t>
          </w:r>
          <w:r w:rsidRPr="00DE1086">
            <w:rPr>
              <w:rFonts w:asciiTheme="minorHAnsi" w:hAnsiTheme="minorHAnsi"/>
              <w:sz w:val="16"/>
              <w:szCs w:val="16"/>
            </w:rPr>
            <w:t xml:space="preserve">y of the </w:t>
          </w:r>
          <w:r>
            <w:rPr>
              <w:rFonts w:asciiTheme="minorHAnsi" w:hAnsiTheme="minorHAnsi"/>
              <w:sz w:val="16"/>
              <w:szCs w:val="16"/>
            </w:rPr>
            <w:t>user</w:t>
          </w:r>
          <w:r w:rsidRPr="00DE1086">
            <w:rPr>
              <w:rFonts w:asciiTheme="minorHAnsi" w:hAnsiTheme="minorHAnsi"/>
              <w:sz w:val="16"/>
              <w:szCs w:val="16"/>
            </w:rPr>
            <w:t xml:space="preserve"> and is subject to HSE’s terms of use available at </w:t>
          </w:r>
          <w:hyperlink r:id="rId1" w:history="1">
            <w:r w:rsidRPr="00DE1086">
              <w:rPr>
                <w:rStyle w:val="Hyperlink"/>
                <w:rFonts w:asciiTheme="minorHAnsi" w:hAnsiTheme="minorHAnsi"/>
                <w:sz w:val="16"/>
                <w:szCs w:val="16"/>
              </w:rPr>
              <w:t>http://www.hse.ie/eng/Disclaimer</w:t>
            </w:r>
          </w:hyperlink>
          <w:r w:rsidRPr="00DE1086">
            <w:rPr>
              <w:rFonts w:asciiTheme="minorHAnsi" w:hAnsiTheme="minorHAnsi"/>
              <w:sz w:val="16"/>
              <w:szCs w:val="16"/>
            </w:rPr>
            <w:t xml:space="preserve"> </w:t>
          </w:r>
        </w:p>
        <w:p w14:paraId="70DD2E90" w14:textId="77777777" w:rsidR="00037D24" w:rsidRPr="00DE1086" w:rsidRDefault="00037D24" w:rsidP="00F66E4D">
          <w:pPr>
            <w:pStyle w:val="Footer"/>
            <w:rPr>
              <w:rFonts w:asciiTheme="minorHAnsi" w:hAnsiTheme="minorHAnsi"/>
            </w:rPr>
          </w:pPr>
          <w:r w:rsidRPr="00DE1086">
            <w:rPr>
              <w:rFonts w:asciiTheme="minorHAnsi" w:hAnsiTheme="minorHAnsi"/>
              <w:i/>
              <w:iCs/>
              <w:sz w:val="16"/>
              <w:szCs w:val="16"/>
            </w:rPr>
            <w:t>This information is valid only on the day of printing, for any updates please check</w:t>
          </w:r>
          <w:r w:rsidRPr="00C372C3">
            <w:rPr>
              <w:rFonts w:asciiTheme="minorHAnsi" w:hAnsiTheme="minorHAnsi"/>
              <w:i/>
              <w:iCs/>
              <w:sz w:val="14"/>
              <w:szCs w:val="16"/>
            </w:rPr>
            <w:t xml:space="preserve"> </w:t>
          </w:r>
          <w:hyperlink r:id="rId2" w:history="1">
            <w:r w:rsidRPr="00E0526A">
              <w:rPr>
                <w:rStyle w:val="Hyperlink"/>
                <w:rFonts w:asciiTheme="minorHAnsi" w:hAnsiTheme="minorHAnsi"/>
                <w:sz w:val="16"/>
                <w:szCs w:val="16"/>
              </w:rPr>
              <w:t>https://www.hse.ie/eng/services/list/5/cancer/profinfo/medonc/sactguidance/</w:t>
            </w:r>
          </w:hyperlink>
          <w:r>
            <w:rPr>
              <w:rFonts w:asciiTheme="minorHAnsi" w:hAnsiTheme="minorHAnsi"/>
              <w:i/>
              <w:iCs/>
              <w:sz w:val="14"/>
              <w:szCs w:val="16"/>
            </w:rPr>
            <w:t xml:space="preserve"> </w:t>
          </w:r>
        </w:p>
      </w:tc>
    </w:tr>
    <w:tr w:rsidR="00037D24" w:rsidRPr="00C71E05" w14:paraId="68D9898C" w14:textId="77777777" w:rsidTr="00F66E4D">
      <w:trPr>
        <w:trHeight w:val="411"/>
      </w:trPr>
      <w:tc>
        <w:tcPr>
          <w:tcW w:w="4112" w:type="dxa"/>
          <w:tcBorders>
            <w:top w:val="single" w:sz="4" w:space="0" w:color="auto"/>
            <w:left w:val="single" w:sz="4" w:space="0" w:color="auto"/>
            <w:bottom w:val="single" w:sz="4" w:space="0" w:color="auto"/>
            <w:right w:val="single" w:sz="4" w:space="0" w:color="auto"/>
          </w:tcBorders>
          <w:hideMark/>
        </w:tcPr>
        <w:p w14:paraId="542D715A" w14:textId="77777777" w:rsidR="00037D24" w:rsidRPr="00BD0776" w:rsidRDefault="00037D24" w:rsidP="00910E31">
          <w:pPr>
            <w:pStyle w:val="Footer"/>
            <w:rPr>
              <w:rFonts w:ascii="Calibri" w:hAnsi="Calibri"/>
              <w:color w:val="000000" w:themeColor="text1"/>
              <w:sz w:val="20"/>
              <w:szCs w:val="20"/>
            </w:rPr>
          </w:pPr>
          <w:r>
            <w:rPr>
              <w:rFonts w:ascii="Calibri" w:hAnsi="Calibri"/>
              <w:color w:val="000000" w:themeColor="text1"/>
              <w:sz w:val="20"/>
              <w:szCs w:val="20"/>
            </w:rPr>
            <w:t>NCCP Template Document: Service Level Agreement for Outsourcing SACT</w:t>
          </w:r>
        </w:p>
      </w:tc>
      <w:tc>
        <w:tcPr>
          <w:tcW w:w="3685" w:type="dxa"/>
          <w:tcBorders>
            <w:top w:val="single" w:sz="4" w:space="0" w:color="auto"/>
            <w:left w:val="single" w:sz="4" w:space="0" w:color="auto"/>
            <w:bottom w:val="single" w:sz="4" w:space="0" w:color="auto"/>
            <w:right w:val="single" w:sz="4" w:space="0" w:color="auto"/>
          </w:tcBorders>
          <w:hideMark/>
        </w:tcPr>
        <w:p w14:paraId="6E6279B6" w14:textId="762BB632" w:rsidR="00037D24" w:rsidRPr="0029292D" w:rsidRDefault="00037D24" w:rsidP="00195F1A">
          <w:pPr>
            <w:pStyle w:val="Footer"/>
            <w:rPr>
              <w:rFonts w:ascii="Calibri" w:hAnsi="Calibri"/>
              <w:sz w:val="20"/>
              <w:szCs w:val="20"/>
            </w:rPr>
          </w:pPr>
          <w:r w:rsidRPr="00BD0776">
            <w:rPr>
              <w:rFonts w:ascii="Calibri" w:hAnsi="Calibri"/>
              <w:color w:val="000000" w:themeColor="text1"/>
              <w:sz w:val="20"/>
              <w:szCs w:val="20"/>
            </w:rPr>
            <w:t>Published</w:t>
          </w:r>
          <w:r w:rsidRPr="0029292D">
            <w:rPr>
              <w:rFonts w:ascii="Calibri" w:hAnsi="Calibri"/>
              <w:sz w:val="20"/>
              <w:szCs w:val="20"/>
            </w:rPr>
            <w:t>: 16/04/2021</w:t>
          </w:r>
        </w:p>
        <w:p w14:paraId="52E42A29" w14:textId="0374E463" w:rsidR="00037D24" w:rsidRPr="00BD0776" w:rsidRDefault="00037D24" w:rsidP="0029292D">
          <w:pPr>
            <w:pStyle w:val="Footer"/>
            <w:rPr>
              <w:rFonts w:ascii="Calibri" w:hAnsi="Calibri"/>
              <w:color w:val="000000" w:themeColor="text1"/>
              <w:sz w:val="20"/>
              <w:szCs w:val="20"/>
            </w:rPr>
          </w:pPr>
          <w:r w:rsidRPr="0029292D">
            <w:rPr>
              <w:rFonts w:ascii="Calibri" w:hAnsi="Calibri"/>
              <w:sz w:val="20"/>
              <w:szCs w:val="20"/>
            </w:rPr>
            <w:t xml:space="preserve">Review:      15/04/2023 </w:t>
          </w:r>
        </w:p>
      </w:tc>
      <w:tc>
        <w:tcPr>
          <w:tcW w:w="2977" w:type="dxa"/>
          <w:tcBorders>
            <w:top w:val="single" w:sz="4" w:space="0" w:color="auto"/>
            <w:left w:val="single" w:sz="4" w:space="0" w:color="auto"/>
            <w:bottom w:val="single" w:sz="4" w:space="0" w:color="auto"/>
            <w:right w:val="single" w:sz="4" w:space="0" w:color="auto"/>
          </w:tcBorders>
          <w:hideMark/>
        </w:tcPr>
        <w:p w14:paraId="1632483B" w14:textId="65F9E2CA" w:rsidR="00037D24" w:rsidRPr="00BD0776" w:rsidRDefault="00037D24" w:rsidP="00195F1A">
          <w:pPr>
            <w:pStyle w:val="Footer"/>
            <w:rPr>
              <w:rFonts w:ascii="Calibri" w:hAnsi="Calibri"/>
              <w:color w:val="000000" w:themeColor="text1"/>
              <w:sz w:val="20"/>
              <w:szCs w:val="20"/>
            </w:rPr>
          </w:pPr>
          <w:r>
            <w:rPr>
              <w:rFonts w:ascii="Calibri" w:hAnsi="Calibri"/>
              <w:color w:val="000000" w:themeColor="text1"/>
              <w:sz w:val="20"/>
              <w:szCs w:val="20"/>
            </w:rPr>
            <w:t>Version:</w:t>
          </w:r>
          <w:r w:rsidRPr="0029292D">
            <w:rPr>
              <w:rFonts w:ascii="Calibri" w:hAnsi="Calibri"/>
              <w:sz w:val="20"/>
              <w:szCs w:val="20"/>
            </w:rPr>
            <w:t xml:space="preserve"> 1</w:t>
          </w:r>
        </w:p>
        <w:p w14:paraId="2209B10A" w14:textId="77777777" w:rsidR="00037D24" w:rsidRPr="00BD0776" w:rsidRDefault="00037D24" w:rsidP="00195F1A">
          <w:pPr>
            <w:pStyle w:val="Footer"/>
            <w:rPr>
              <w:rFonts w:ascii="Calibri" w:hAnsi="Calibri"/>
              <w:color w:val="000000" w:themeColor="text1"/>
              <w:sz w:val="20"/>
              <w:szCs w:val="20"/>
            </w:rPr>
          </w:pPr>
        </w:p>
      </w:tc>
    </w:tr>
  </w:tbl>
  <w:p w14:paraId="7C7EB38C" w14:textId="77777777" w:rsidR="00037D24" w:rsidRPr="004510D1" w:rsidRDefault="00037D24" w:rsidP="00647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489742"/>
      <w:docPartObj>
        <w:docPartGallery w:val="Page Numbers (Bottom of Page)"/>
        <w:docPartUnique/>
      </w:docPartObj>
    </w:sdtPr>
    <w:sdtEndPr>
      <w:rPr>
        <w:noProof/>
      </w:rPr>
    </w:sdtEndPr>
    <w:sdtContent>
      <w:p w14:paraId="686F7707" w14:textId="621D986A" w:rsidR="00037D24" w:rsidRDefault="00037D24">
        <w:pPr>
          <w:pStyle w:val="Footer"/>
          <w:jc w:val="right"/>
        </w:pPr>
        <w:r>
          <w:fldChar w:fldCharType="begin"/>
        </w:r>
        <w:r>
          <w:instrText xml:space="preserve"> PAGE   \* MERGEFORMAT </w:instrText>
        </w:r>
        <w:r>
          <w:fldChar w:fldCharType="separate"/>
        </w:r>
        <w:r w:rsidR="004D24CE">
          <w:rPr>
            <w:noProof/>
          </w:rPr>
          <w:t>1</w:t>
        </w:r>
        <w:r>
          <w:rPr>
            <w:noProof/>
          </w:rPr>
          <w:fldChar w:fldCharType="end"/>
        </w:r>
      </w:p>
    </w:sdtContent>
  </w:sdt>
  <w:p w14:paraId="17362EA6" w14:textId="77777777" w:rsidR="00037D24" w:rsidRDefault="00037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CC31B" w14:textId="77777777" w:rsidR="00037D24" w:rsidRDefault="00037D24" w:rsidP="003E47FC">
      <w:r>
        <w:separator/>
      </w:r>
    </w:p>
  </w:footnote>
  <w:footnote w:type="continuationSeparator" w:id="0">
    <w:p w14:paraId="55FD022C" w14:textId="77777777" w:rsidR="00037D24" w:rsidRDefault="00037D24" w:rsidP="003E47FC">
      <w:r>
        <w:continuationSeparator/>
      </w:r>
    </w:p>
  </w:footnote>
  <w:footnote w:type="continuationNotice" w:id="1">
    <w:p w14:paraId="1F84F670" w14:textId="77777777" w:rsidR="00037D24" w:rsidRDefault="00037D24" w:rsidP="003E47FC"/>
  </w:footnote>
  <w:footnote w:id="2">
    <w:p w14:paraId="0C102605" w14:textId="4DC99F24" w:rsidR="00037D24" w:rsidRPr="002D75CC" w:rsidRDefault="00037D24">
      <w:pPr>
        <w:pStyle w:val="FootnoteText"/>
        <w:rPr>
          <w:lang w:val="en-IE"/>
        </w:rPr>
      </w:pPr>
      <w:r>
        <w:rPr>
          <w:rStyle w:val="FootnoteReference"/>
        </w:rPr>
        <w:footnoteRef/>
      </w:r>
      <w:r>
        <w:t xml:space="preserve"> </w:t>
      </w:r>
      <w:hyperlink r:id="rId1" w:history="1">
        <w:r w:rsidRPr="007173F8">
          <w:rPr>
            <w:rStyle w:val="Hyperlink"/>
          </w:rPr>
          <w:t>https://foi.gov.ie/</w:t>
        </w:r>
      </w:hyperlink>
      <w:r>
        <w:t xml:space="preserve"> </w:t>
      </w:r>
    </w:p>
  </w:footnote>
  <w:footnote w:id="3">
    <w:p w14:paraId="21272744" w14:textId="77777777" w:rsidR="00037D24" w:rsidRPr="00AA630E" w:rsidRDefault="00037D24" w:rsidP="00793157">
      <w:pPr>
        <w:ind w:left="567"/>
        <w:jc w:val="left"/>
        <w:rPr>
          <w:b/>
          <w:color w:val="FF0000"/>
          <w:szCs w:val="22"/>
        </w:rPr>
      </w:pPr>
      <w:r>
        <w:rPr>
          <w:rStyle w:val="FootnoteReference"/>
        </w:rPr>
        <w:footnoteRef/>
      </w:r>
      <w:r>
        <w:t xml:space="preserve"> </w:t>
      </w:r>
      <w:hyperlink r:id="rId2" w:history="1">
        <w:r w:rsidRPr="00793157">
          <w:rPr>
            <w:rStyle w:val="Hyperlink"/>
            <w:sz w:val="18"/>
            <w:szCs w:val="18"/>
          </w:rPr>
          <w:t>https://www.hse.ie/eng/about/who/healthbusinessservices/procurement/hsestandardtermsforservicessupplies.pdf</w:t>
        </w:r>
      </w:hyperlink>
      <w:r>
        <w:rPr>
          <w:b/>
          <w:color w:val="FF0000"/>
          <w:szCs w:val="22"/>
        </w:rPr>
        <w:t xml:space="preserve"> </w:t>
      </w:r>
    </w:p>
    <w:p w14:paraId="3C097473" w14:textId="12CADBE8" w:rsidR="00037D24" w:rsidRPr="00793157" w:rsidRDefault="00037D24">
      <w:pPr>
        <w:pStyle w:val="FootnoteText"/>
        <w:rPr>
          <w:lang w:val="en-IE"/>
        </w:rPr>
      </w:pPr>
    </w:p>
  </w:footnote>
  <w:footnote w:id="4">
    <w:p w14:paraId="6D769012" w14:textId="0170E2C9" w:rsidR="00037D24" w:rsidRPr="009018B0" w:rsidRDefault="00037D24">
      <w:pPr>
        <w:pStyle w:val="FootnoteText"/>
        <w:rPr>
          <w:lang w:val="en-IE"/>
        </w:rPr>
      </w:pPr>
      <w:r>
        <w:rPr>
          <w:rStyle w:val="FootnoteReference"/>
        </w:rPr>
        <w:footnoteRef/>
      </w:r>
      <w:r>
        <w:t xml:space="preserve"> </w:t>
      </w:r>
      <w:r w:rsidRPr="009018B0">
        <w:rPr>
          <w:sz w:val="18"/>
          <w:szCs w:val="18"/>
          <w:lang w:val="en-IE"/>
        </w:rPr>
        <w:t>Should be defined during negotiation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A2AC9" w14:textId="5DE2A9C2" w:rsidR="00037D24" w:rsidRDefault="00037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C18CE" w14:textId="5B97591B" w:rsidR="00037D24" w:rsidRPr="007F4167" w:rsidRDefault="00037D24" w:rsidP="003E47FC">
    <w:pPr>
      <w:rPr>
        <w:color w:val="009999"/>
      </w:rPr>
    </w:pPr>
    <w:r>
      <w:rPr>
        <w:color w:val="009999"/>
      </w:rPr>
      <w:t>NCCP Template Document: Service Level Agreement for the Outsourcing of SACT</w:t>
    </w:r>
    <w:r w:rsidRPr="007F4167">
      <w:rPr>
        <w:color w:val="009999"/>
      </w:rPr>
      <w:t xml:space="preserve"> </w:t>
    </w:r>
    <w:r>
      <w:rPr>
        <w:color w:val="009999"/>
      </w:rPr>
      <w:t>V</w:t>
    </w:r>
    <w:r w:rsidRPr="0029292D">
      <w:rPr>
        <w:color w:val="009999"/>
      </w:rPr>
      <w:t>1</w:t>
    </w:r>
    <w:r>
      <w:rPr>
        <w:color w:val="009999"/>
      </w:rPr>
      <w:t>|2020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615C5" w14:textId="3B8E51BE" w:rsidR="00037D24" w:rsidRDefault="00037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03EB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DE36D74"/>
    <w:multiLevelType w:val="multilevel"/>
    <w:tmpl w:val="1D70B8E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ascii="Gill Sans MT" w:hAnsi="Gill Sans MT" w:cs="Arial" w:hint="default"/>
        <w:b w:val="0"/>
        <w:sz w:val="22"/>
        <w:szCs w:val="22"/>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B5A0762"/>
    <w:multiLevelType w:val="multilevel"/>
    <w:tmpl w:val="1D70B8E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ascii="Gill Sans MT" w:hAnsi="Gill Sans MT" w:cs="Arial" w:hint="default"/>
        <w:b w:val="0"/>
        <w:sz w:val="22"/>
        <w:szCs w:val="22"/>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26E0846"/>
    <w:multiLevelType w:val="hybridMultilevel"/>
    <w:tmpl w:val="EC5AF2E2"/>
    <w:lvl w:ilvl="0" w:tplc="A76AF770">
      <w:start w:val="1"/>
      <w:numFmt w:val="decimal"/>
      <w:pStyle w:val="Heading1-Appendix"/>
      <w:lvlText w:val="Appendix %1."/>
      <w:lvlJc w:val="left"/>
      <w:pPr>
        <w:ind w:left="927" w:hanging="360"/>
      </w:pPr>
      <w:rPr>
        <w:rFonts w:hint="default"/>
      </w:rPr>
    </w:lvl>
    <w:lvl w:ilvl="1" w:tplc="FAECF70C">
      <w:start w:val="1"/>
      <w:numFmt w:val="bullet"/>
      <w:lvlText w:val=""/>
      <w:lvlJc w:val="left"/>
      <w:pPr>
        <w:tabs>
          <w:tab w:val="num" w:pos="1440"/>
        </w:tabs>
        <w:ind w:left="1440" w:hanging="360"/>
      </w:pPr>
      <w:rPr>
        <w:rFonts w:ascii="Symbol" w:hAnsi="Symbol" w:hint="default"/>
        <w:color w:val="auto"/>
        <w:sz w:val="22"/>
        <w:szCs w:val="22"/>
      </w:rPr>
    </w:lvl>
    <w:lvl w:ilvl="2" w:tplc="0409000F">
      <w:start w:val="1"/>
      <w:numFmt w:val="decimal"/>
      <w:lvlText w:val="%3."/>
      <w:lvlJc w:val="left"/>
      <w:pPr>
        <w:tabs>
          <w:tab w:val="num" w:pos="2340"/>
        </w:tabs>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9002427"/>
    <w:multiLevelType w:val="singleLevel"/>
    <w:tmpl w:val="B3B81D3A"/>
    <w:lvl w:ilvl="0">
      <w:start w:val="1"/>
      <w:numFmt w:val="lowerLetter"/>
      <w:pStyle w:val="NormalListAlpha"/>
      <w:lvlText w:val="%1)"/>
      <w:lvlJc w:val="left"/>
      <w:pPr>
        <w:tabs>
          <w:tab w:val="num" w:pos="360"/>
        </w:tabs>
        <w:ind w:left="360" w:hanging="360"/>
      </w:pPr>
    </w:lvl>
  </w:abstractNum>
  <w:abstractNum w:abstractNumId="5" w15:restartNumberingAfterBreak="0">
    <w:nsid w:val="32BD3CB5"/>
    <w:multiLevelType w:val="multilevel"/>
    <w:tmpl w:val="CAC69496"/>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1430"/>
        </w:tabs>
        <w:ind w:left="1430" w:hanging="720"/>
      </w:pPr>
      <w:rPr>
        <w:rFonts w:asciiTheme="minorHAnsi" w:hAnsiTheme="minorHAnsi" w:cs="Arial" w:hint="default"/>
        <w:b w:val="0"/>
        <w:color w:val="auto"/>
        <w:sz w:val="22"/>
        <w:szCs w:val="22"/>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5507077"/>
    <w:multiLevelType w:val="multilevel"/>
    <w:tmpl w:val="0E343CE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4D2854"/>
    <w:multiLevelType w:val="hybridMultilevel"/>
    <w:tmpl w:val="9A66AEB6"/>
    <w:lvl w:ilvl="0" w:tplc="FCD2B2A4">
      <w:start w:val="1"/>
      <w:numFmt w:val="bullet"/>
      <w:lvlText w:val=""/>
      <w:lvlJc w:val="left"/>
      <w:pPr>
        <w:ind w:left="1353" w:hanging="360"/>
      </w:pPr>
      <w:rPr>
        <w:rFonts w:ascii="Symbol" w:hAnsi="Symbol" w:hint="default"/>
        <w:color w:val="auto"/>
      </w:rPr>
    </w:lvl>
    <w:lvl w:ilvl="1" w:tplc="18090003">
      <w:start w:val="1"/>
      <w:numFmt w:val="bullet"/>
      <w:lvlText w:val="o"/>
      <w:lvlJc w:val="left"/>
      <w:pPr>
        <w:ind w:left="2073" w:hanging="360"/>
      </w:pPr>
      <w:rPr>
        <w:rFonts w:ascii="Courier New" w:hAnsi="Courier New" w:cs="Courier New" w:hint="default"/>
      </w:rPr>
    </w:lvl>
    <w:lvl w:ilvl="2" w:tplc="18090005" w:tentative="1">
      <w:start w:val="1"/>
      <w:numFmt w:val="bullet"/>
      <w:lvlText w:val=""/>
      <w:lvlJc w:val="left"/>
      <w:pPr>
        <w:ind w:left="2793" w:hanging="360"/>
      </w:pPr>
      <w:rPr>
        <w:rFonts w:ascii="Wingdings" w:hAnsi="Wingdings" w:hint="default"/>
      </w:rPr>
    </w:lvl>
    <w:lvl w:ilvl="3" w:tplc="18090001" w:tentative="1">
      <w:start w:val="1"/>
      <w:numFmt w:val="bullet"/>
      <w:lvlText w:val=""/>
      <w:lvlJc w:val="left"/>
      <w:pPr>
        <w:ind w:left="3513" w:hanging="360"/>
      </w:pPr>
      <w:rPr>
        <w:rFonts w:ascii="Symbol" w:hAnsi="Symbol" w:hint="default"/>
      </w:rPr>
    </w:lvl>
    <w:lvl w:ilvl="4" w:tplc="18090003" w:tentative="1">
      <w:start w:val="1"/>
      <w:numFmt w:val="bullet"/>
      <w:lvlText w:val="o"/>
      <w:lvlJc w:val="left"/>
      <w:pPr>
        <w:ind w:left="4233" w:hanging="360"/>
      </w:pPr>
      <w:rPr>
        <w:rFonts w:ascii="Courier New" w:hAnsi="Courier New" w:cs="Courier New" w:hint="default"/>
      </w:rPr>
    </w:lvl>
    <w:lvl w:ilvl="5" w:tplc="18090005" w:tentative="1">
      <w:start w:val="1"/>
      <w:numFmt w:val="bullet"/>
      <w:lvlText w:val=""/>
      <w:lvlJc w:val="left"/>
      <w:pPr>
        <w:ind w:left="4953" w:hanging="360"/>
      </w:pPr>
      <w:rPr>
        <w:rFonts w:ascii="Wingdings" w:hAnsi="Wingdings" w:hint="default"/>
      </w:rPr>
    </w:lvl>
    <w:lvl w:ilvl="6" w:tplc="18090001" w:tentative="1">
      <w:start w:val="1"/>
      <w:numFmt w:val="bullet"/>
      <w:lvlText w:val=""/>
      <w:lvlJc w:val="left"/>
      <w:pPr>
        <w:ind w:left="5673" w:hanging="360"/>
      </w:pPr>
      <w:rPr>
        <w:rFonts w:ascii="Symbol" w:hAnsi="Symbol" w:hint="default"/>
      </w:rPr>
    </w:lvl>
    <w:lvl w:ilvl="7" w:tplc="18090003" w:tentative="1">
      <w:start w:val="1"/>
      <w:numFmt w:val="bullet"/>
      <w:lvlText w:val="o"/>
      <w:lvlJc w:val="left"/>
      <w:pPr>
        <w:ind w:left="6393" w:hanging="360"/>
      </w:pPr>
      <w:rPr>
        <w:rFonts w:ascii="Courier New" w:hAnsi="Courier New" w:cs="Courier New" w:hint="default"/>
      </w:rPr>
    </w:lvl>
    <w:lvl w:ilvl="8" w:tplc="18090005" w:tentative="1">
      <w:start w:val="1"/>
      <w:numFmt w:val="bullet"/>
      <w:lvlText w:val=""/>
      <w:lvlJc w:val="left"/>
      <w:pPr>
        <w:ind w:left="7113" w:hanging="360"/>
      </w:pPr>
      <w:rPr>
        <w:rFonts w:ascii="Wingdings" w:hAnsi="Wingdings" w:hint="default"/>
      </w:rPr>
    </w:lvl>
  </w:abstractNum>
  <w:abstractNum w:abstractNumId="8" w15:restartNumberingAfterBreak="0">
    <w:nsid w:val="494943D8"/>
    <w:multiLevelType w:val="multilevel"/>
    <w:tmpl w:val="216CB594"/>
    <w:lvl w:ilvl="0">
      <w:start w:val="26"/>
      <w:numFmt w:val="decimal"/>
      <w:lvlText w:val="%1"/>
      <w:lvlJc w:val="left"/>
      <w:pPr>
        <w:ind w:left="375" w:hanging="375"/>
      </w:pPr>
      <w:rPr>
        <w:rFonts w:hint="default"/>
      </w:rPr>
    </w:lvl>
    <w:lvl w:ilvl="1">
      <w:start w:val="5"/>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550530"/>
    <w:multiLevelType w:val="multilevel"/>
    <w:tmpl w:val="A3A2183C"/>
    <w:lvl w:ilvl="0">
      <w:start w:val="1"/>
      <w:numFmt w:val="upperLetter"/>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Gill Sans MT" w:hAnsi="Gill Sans MT" w:cs="Arial"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122565F"/>
    <w:multiLevelType w:val="hybridMultilevel"/>
    <w:tmpl w:val="62D2A296"/>
    <w:lvl w:ilvl="0" w:tplc="F4645278">
      <w:start w:val="1"/>
      <w:numFmt w:val="bullet"/>
      <w:lvlText w:val=""/>
      <w:lvlJc w:val="left"/>
      <w:pPr>
        <w:ind w:left="1930" w:hanging="360"/>
      </w:pPr>
      <w:rPr>
        <w:rFonts w:ascii="Symbol" w:hAnsi="Symbol" w:hint="default"/>
        <w:color w:val="auto"/>
      </w:rPr>
    </w:lvl>
    <w:lvl w:ilvl="1" w:tplc="04090003">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11" w15:restartNumberingAfterBreak="0">
    <w:nsid w:val="54F34820"/>
    <w:multiLevelType w:val="multilevel"/>
    <w:tmpl w:val="646E5F4C"/>
    <w:lvl w:ilvl="0">
      <w:start w:val="2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97A7368"/>
    <w:multiLevelType w:val="hybridMultilevel"/>
    <w:tmpl w:val="50BC8C3E"/>
    <w:lvl w:ilvl="0" w:tplc="23049830">
      <w:start w:val="1"/>
      <w:numFmt w:val="bullet"/>
      <w:lvlText w:val="⃝"/>
      <w:lvlJc w:val="left"/>
      <w:pPr>
        <w:ind w:left="1494" w:hanging="360"/>
      </w:pPr>
      <w:rPr>
        <w:rFonts w:ascii="Calibri" w:hAnsi="Calibri" w:hint="default"/>
      </w:rPr>
    </w:lvl>
    <w:lvl w:ilvl="1" w:tplc="18090003" w:tentative="1">
      <w:start w:val="1"/>
      <w:numFmt w:val="bullet"/>
      <w:lvlText w:val="o"/>
      <w:lvlJc w:val="left"/>
      <w:pPr>
        <w:ind w:left="2214" w:hanging="360"/>
      </w:pPr>
      <w:rPr>
        <w:rFonts w:ascii="Courier New" w:hAnsi="Courier New" w:cs="Courier New" w:hint="default"/>
      </w:rPr>
    </w:lvl>
    <w:lvl w:ilvl="2" w:tplc="18090005" w:tentative="1">
      <w:start w:val="1"/>
      <w:numFmt w:val="bullet"/>
      <w:lvlText w:val=""/>
      <w:lvlJc w:val="left"/>
      <w:pPr>
        <w:ind w:left="2934" w:hanging="360"/>
      </w:pPr>
      <w:rPr>
        <w:rFonts w:ascii="Wingdings" w:hAnsi="Wingdings" w:hint="default"/>
      </w:rPr>
    </w:lvl>
    <w:lvl w:ilvl="3" w:tplc="18090001" w:tentative="1">
      <w:start w:val="1"/>
      <w:numFmt w:val="bullet"/>
      <w:lvlText w:val=""/>
      <w:lvlJc w:val="left"/>
      <w:pPr>
        <w:ind w:left="3654" w:hanging="360"/>
      </w:pPr>
      <w:rPr>
        <w:rFonts w:ascii="Symbol" w:hAnsi="Symbol" w:hint="default"/>
      </w:rPr>
    </w:lvl>
    <w:lvl w:ilvl="4" w:tplc="18090003" w:tentative="1">
      <w:start w:val="1"/>
      <w:numFmt w:val="bullet"/>
      <w:lvlText w:val="o"/>
      <w:lvlJc w:val="left"/>
      <w:pPr>
        <w:ind w:left="4374" w:hanging="360"/>
      </w:pPr>
      <w:rPr>
        <w:rFonts w:ascii="Courier New" w:hAnsi="Courier New" w:cs="Courier New" w:hint="default"/>
      </w:rPr>
    </w:lvl>
    <w:lvl w:ilvl="5" w:tplc="18090005" w:tentative="1">
      <w:start w:val="1"/>
      <w:numFmt w:val="bullet"/>
      <w:lvlText w:val=""/>
      <w:lvlJc w:val="left"/>
      <w:pPr>
        <w:ind w:left="5094" w:hanging="360"/>
      </w:pPr>
      <w:rPr>
        <w:rFonts w:ascii="Wingdings" w:hAnsi="Wingdings" w:hint="default"/>
      </w:rPr>
    </w:lvl>
    <w:lvl w:ilvl="6" w:tplc="18090001" w:tentative="1">
      <w:start w:val="1"/>
      <w:numFmt w:val="bullet"/>
      <w:lvlText w:val=""/>
      <w:lvlJc w:val="left"/>
      <w:pPr>
        <w:ind w:left="5814" w:hanging="360"/>
      </w:pPr>
      <w:rPr>
        <w:rFonts w:ascii="Symbol" w:hAnsi="Symbol" w:hint="default"/>
      </w:rPr>
    </w:lvl>
    <w:lvl w:ilvl="7" w:tplc="18090003" w:tentative="1">
      <w:start w:val="1"/>
      <w:numFmt w:val="bullet"/>
      <w:lvlText w:val="o"/>
      <w:lvlJc w:val="left"/>
      <w:pPr>
        <w:ind w:left="6534" w:hanging="360"/>
      </w:pPr>
      <w:rPr>
        <w:rFonts w:ascii="Courier New" w:hAnsi="Courier New" w:cs="Courier New" w:hint="default"/>
      </w:rPr>
    </w:lvl>
    <w:lvl w:ilvl="8" w:tplc="18090005" w:tentative="1">
      <w:start w:val="1"/>
      <w:numFmt w:val="bullet"/>
      <w:lvlText w:val=""/>
      <w:lvlJc w:val="left"/>
      <w:pPr>
        <w:ind w:left="7254" w:hanging="360"/>
      </w:pPr>
      <w:rPr>
        <w:rFonts w:ascii="Wingdings" w:hAnsi="Wingdings" w:hint="default"/>
      </w:rPr>
    </w:lvl>
  </w:abstractNum>
  <w:abstractNum w:abstractNumId="13" w15:restartNumberingAfterBreak="0">
    <w:nsid w:val="5F4C3DE7"/>
    <w:multiLevelType w:val="multilevel"/>
    <w:tmpl w:val="12849520"/>
    <w:lvl w:ilvl="0">
      <w:start w:val="2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2175BB7"/>
    <w:multiLevelType w:val="hybridMultilevel"/>
    <w:tmpl w:val="977C12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5B34C6C"/>
    <w:multiLevelType w:val="multilevel"/>
    <w:tmpl w:val="5650CF1C"/>
    <w:lvl w:ilvl="0">
      <w:start w:val="26"/>
      <w:numFmt w:val="decimal"/>
      <w:lvlText w:val="%1"/>
      <w:lvlJc w:val="left"/>
      <w:pPr>
        <w:ind w:left="375" w:hanging="375"/>
      </w:pPr>
      <w:rPr>
        <w:rFonts w:hint="default"/>
        <w:b w:val="0"/>
      </w:rPr>
    </w:lvl>
    <w:lvl w:ilvl="1">
      <w:start w:val="3"/>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75672F13"/>
    <w:multiLevelType w:val="multilevel"/>
    <w:tmpl w:val="022221B4"/>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1427"/>
        </w:tabs>
        <w:ind w:left="1427" w:hanging="576"/>
      </w:pPr>
      <w:rPr>
        <w:rFonts w:ascii="Calibri" w:hAnsi="Calibri" w:cs="Arial" w:hint="default"/>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7DB43A07"/>
    <w:multiLevelType w:val="multilevel"/>
    <w:tmpl w:val="1D70B8E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ascii="Gill Sans MT" w:hAnsi="Gill Sans MT" w:cs="Arial" w:hint="default"/>
        <w:b w:val="0"/>
        <w:sz w:val="22"/>
        <w:szCs w:val="22"/>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6"/>
  </w:num>
  <w:num w:numId="3">
    <w:abstractNumId w:val="3"/>
  </w:num>
  <w:num w:numId="4">
    <w:abstractNumId w:val="6"/>
  </w:num>
  <w:num w:numId="5">
    <w:abstractNumId w:val="9"/>
  </w:num>
  <w:num w:numId="6">
    <w:abstractNumId w:val="5"/>
  </w:num>
  <w:num w:numId="7">
    <w:abstractNumId w:val="2"/>
  </w:num>
  <w:num w:numId="8">
    <w:abstractNumId w:val="1"/>
  </w:num>
  <w:num w:numId="9">
    <w:abstractNumId w:val="4"/>
  </w:num>
  <w:num w:numId="10">
    <w:abstractNumId w:val="10"/>
  </w:num>
  <w:num w:numId="11">
    <w:abstractNumId w:val="15"/>
  </w:num>
  <w:num w:numId="12">
    <w:abstractNumId w:val="8"/>
  </w:num>
  <w:num w:numId="13">
    <w:abstractNumId w:val="16"/>
  </w:num>
  <w:num w:numId="14">
    <w:abstractNumId w:val="13"/>
  </w:num>
  <w:num w:numId="15">
    <w:abstractNumId w:val="11"/>
  </w:num>
  <w:num w:numId="16">
    <w:abstractNumId w:val="7"/>
  </w:num>
  <w:num w:numId="17">
    <w:abstractNumId w:val="17"/>
  </w:num>
  <w:num w:numId="18">
    <w:abstractNumId w:val="14"/>
  </w:num>
  <w:num w:numId="1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90568"/>
    <w:rsid w:val="00001854"/>
    <w:rsid w:val="00005530"/>
    <w:rsid w:val="000108EE"/>
    <w:rsid w:val="00011CAD"/>
    <w:rsid w:val="00012B2C"/>
    <w:rsid w:val="00013887"/>
    <w:rsid w:val="000163B8"/>
    <w:rsid w:val="0002503A"/>
    <w:rsid w:val="000256DF"/>
    <w:rsid w:val="000307DC"/>
    <w:rsid w:val="0003211C"/>
    <w:rsid w:val="00037672"/>
    <w:rsid w:val="00037D24"/>
    <w:rsid w:val="00044E23"/>
    <w:rsid w:val="00047E69"/>
    <w:rsid w:val="00051766"/>
    <w:rsid w:val="00054748"/>
    <w:rsid w:val="000552D1"/>
    <w:rsid w:val="00055C01"/>
    <w:rsid w:val="0005636E"/>
    <w:rsid w:val="0006558F"/>
    <w:rsid w:val="0007469D"/>
    <w:rsid w:val="00081BE2"/>
    <w:rsid w:val="000853A0"/>
    <w:rsid w:val="0009311B"/>
    <w:rsid w:val="00094249"/>
    <w:rsid w:val="000A42B5"/>
    <w:rsid w:val="000B05A0"/>
    <w:rsid w:val="000B4CBF"/>
    <w:rsid w:val="000C2C2D"/>
    <w:rsid w:val="000C3858"/>
    <w:rsid w:val="000C58C8"/>
    <w:rsid w:val="000C683B"/>
    <w:rsid w:val="000C75B2"/>
    <w:rsid w:val="000C7C20"/>
    <w:rsid w:val="000D1E8F"/>
    <w:rsid w:val="000D1F77"/>
    <w:rsid w:val="000D2713"/>
    <w:rsid w:val="000D3603"/>
    <w:rsid w:val="000D4E68"/>
    <w:rsid w:val="000D5820"/>
    <w:rsid w:val="000D669F"/>
    <w:rsid w:val="000E3022"/>
    <w:rsid w:val="000E4419"/>
    <w:rsid w:val="000E7E83"/>
    <w:rsid w:val="000F13BF"/>
    <w:rsid w:val="000F2866"/>
    <w:rsid w:val="000F5E24"/>
    <w:rsid w:val="000F77AF"/>
    <w:rsid w:val="000F7C92"/>
    <w:rsid w:val="00104CF5"/>
    <w:rsid w:val="00107396"/>
    <w:rsid w:val="0011105C"/>
    <w:rsid w:val="00121A0F"/>
    <w:rsid w:val="00121F82"/>
    <w:rsid w:val="00125B6D"/>
    <w:rsid w:val="0012688F"/>
    <w:rsid w:val="00133132"/>
    <w:rsid w:val="001401A5"/>
    <w:rsid w:val="00140CBD"/>
    <w:rsid w:val="00141292"/>
    <w:rsid w:val="00151763"/>
    <w:rsid w:val="00151D02"/>
    <w:rsid w:val="001538AC"/>
    <w:rsid w:val="00153C7B"/>
    <w:rsid w:val="00155A52"/>
    <w:rsid w:val="00156E29"/>
    <w:rsid w:val="001608EE"/>
    <w:rsid w:val="00163DB7"/>
    <w:rsid w:val="0016482E"/>
    <w:rsid w:val="00166D43"/>
    <w:rsid w:val="001741C6"/>
    <w:rsid w:val="00176A54"/>
    <w:rsid w:val="00176F6B"/>
    <w:rsid w:val="00177D92"/>
    <w:rsid w:val="00190568"/>
    <w:rsid w:val="00192D3E"/>
    <w:rsid w:val="00195F1A"/>
    <w:rsid w:val="00197242"/>
    <w:rsid w:val="001A3B03"/>
    <w:rsid w:val="001A586C"/>
    <w:rsid w:val="001A5C9D"/>
    <w:rsid w:val="001A7DB4"/>
    <w:rsid w:val="001B1993"/>
    <w:rsid w:val="001B5DF5"/>
    <w:rsid w:val="001B63E0"/>
    <w:rsid w:val="001C4F8E"/>
    <w:rsid w:val="001C60BD"/>
    <w:rsid w:val="001C743C"/>
    <w:rsid w:val="001D464E"/>
    <w:rsid w:val="001D4CC3"/>
    <w:rsid w:val="001D7D93"/>
    <w:rsid w:val="001F3489"/>
    <w:rsid w:val="001F49FD"/>
    <w:rsid w:val="001F723C"/>
    <w:rsid w:val="001F72C8"/>
    <w:rsid w:val="002010DA"/>
    <w:rsid w:val="00201828"/>
    <w:rsid w:val="00203425"/>
    <w:rsid w:val="002043D8"/>
    <w:rsid w:val="0020445C"/>
    <w:rsid w:val="0020607A"/>
    <w:rsid w:val="00206ACE"/>
    <w:rsid w:val="00210266"/>
    <w:rsid w:val="0021317A"/>
    <w:rsid w:val="00217084"/>
    <w:rsid w:val="00220C7A"/>
    <w:rsid w:val="00221C58"/>
    <w:rsid w:val="00222B57"/>
    <w:rsid w:val="002254A6"/>
    <w:rsid w:val="00225EE9"/>
    <w:rsid w:val="002266CE"/>
    <w:rsid w:val="002300A3"/>
    <w:rsid w:val="00231E2A"/>
    <w:rsid w:val="0023442E"/>
    <w:rsid w:val="00235AFC"/>
    <w:rsid w:val="00237A10"/>
    <w:rsid w:val="00240CD9"/>
    <w:rsid w:val="00245F0B"/>
    <w:rsid w:val="002476EA"/>
    <w:rsid w:val="0025029B"/>
    <w:rsid w:val="00253B8B"/>
    <w:rsid w:val="00257294"/>
    <w:rsid w:val="002610D2"/>
    <w:rsid w:val="00263F29"/>
    <w:rsid w:val="00264FF0"/>
    <w:rsid w:val="0027145B"/>
    <w:rsid w:val="002738D3"/>
    <w:rsid w:val="0027522E"/>
    <w:rsid w:val="00276BA1"/>
    <w:rsid w:val="0028099C"/>
    <w:rsid w:val="00282124"/>
    <w:rsid w:val="00285103"/>
    <w:rsid w:val="00285DD5"/>
    <w:rsid w:val="0029292D"/>
    <w:rsid w:val="00293184"/>
    <w:rsid w:val="00293D1B"/>
    <w:rsid w:val="00294357"/>
    <w:rsid w:val="0029569C"/>
    <w:rsid w:val="0029579F"/>
    <w:rsid w:val="00295A89"/>
    <w:rsid w:val="002A6132"/>
    <w:rsid w:val="002B692E"/>
    <w:rsid w:val="002B7AC5"/>
    <w:rsid w:val="002C3E62"/>
    <w:rsid w:val="002C412E"/>
    <w:rsid w:val="002C62F5"/>
    <w:rsid w:val="002C6E65"/>
    <w:rsid w:val="002C7903"/>
    <w:rsid w:val="002D0689"/>
    <w:rsid w:val="002D75CC"/>
    <w:rsid w:val="002E4A43"/>
    <w:rsid w:val="002E59FB"/>
    <w:rsid w:val="002E645C"/>
    <w:rsid w:val="002E6FF0"/>
    <w:rsid w:val="002E7CA0"/>
    <w:rsid w:val="002F033C"/>
    <w:rsid w:val="002F3507"/>
    <w:rsid w:val="002F37BC"/>
    <w:rsid w:val="002F6B50"/>
    <w:rsid w:val="00301127"/>
    <w:rsid w:val="00306A7A"/>
    <w:rsid w:val="00312841"/>
    <w:rsid w:val="00313210"/>
    <w:rsid w:val="00313535"/>
    <w:rsid w:val="00313B13"/>
    <w:rsid w:val="00322DC9"/>
    <w:rsid w:val="00323B00"/>
    <w:rsid w:val="00323F74"/>
    <w:rsid w:val="0032471C"/>
    <w:rsid w:val="00325479"/>
    <w:rsid w:val="003325A1"/>
    <w:rsid w:val="0033482A"/>
    <w:rsid w:val="0033626B"/>
    <w:rsid w:val="0034323A"/>
    <w:rsid w:val="003438EE"/>
    <w:rsid w:val="00345CE4"/>
    <w:rsid w:val="00346D4F"/>
    <w:rsid w:val="00350BDE"/>
    <w:rsid w:val="003520A8"/>
    <w:rsid w:val="00353252"/>
    <w:rsid w:val="00364A81"/>
    <w:rsid w:val="003738B7"/>
    <w:rsid w:val="00381F12"/>
    <w:rsid w:val="00384272"/>
    <w:rsid w:val="0038499F"/>
    <w:rsid w:val="00384CF0"/>
    <w:rsid w:val="00385567"/>
    <w:rsid w:val="003A4EDE"/>
    <w:rsid w:val="003A606E"/>
    <w:rsid w:val="003A7B0D"/>
    <w:rsid w:val="003B104F"/>
    <w:rsid w:val="003B5227"/>
    <w:rsid w:val="003B6AE4"/>
    <w:rsid w:val="003C3487"/>
    <w:rsid w:val="003C54B9"/>
    <w:rsid w:val="003D1FD3"/>
    <w:rsid w:val="003D5005"/>
    <w:rsid w:val="003D7F36"/>
    <w:rsid w:val="003E47FC"/>
    <w:rsid w:val="003F0B98"/>
    <w:rsid w:val="003F1F46"/>
    <w:rsid w:val="0040427B"/>
    <w:rsid w:val="004060F0"/>
    <w:rsid w:val="00406FF7"/>
    <w:rsid w:val="0041004C"/>
    <w:rsid w:val="0041555F"/>
    <w:rsid w:val="00415B3A"/>
    <w:rsid w:val="00416428"/>
    <w:rsid w:val="004177D4"/>
    <w:rsid w:val="00423859"/>
    <w:rsid w:val="00425832"/>
    <w:rsid w:val="00430383"/>
    <w:rsid w:val="00432DEE"/>
    <w:rsid w:val="00435B2E"/>
    <w:rsid w:val="00442E23"/>
    <w:rsid w:val="004451CE"/>
    <w:rsid w:val="004461A0"/>
    <w:rsid w:val="00450B40"/>
    <w:rsid w:val="004510D1"/>
    <w:rsid w:val="00453E69"/>
    <w:rsid w:val="004566C4"/>
    <w:rsid w:val="00456D47"/>
    <w:rsid w:val="00460E09"/>
    <w:rsid w:val="00461811"/>
    <w:rsid w:val="00463316"/>
    <w:rsid w:val="0046456D"/>
    <w:rsid w:val="004672AD"/>
    <w:rsid w:val="004708E0"/>
    <w:rsid w:val="004712F8"/>
    <w:rsid w:val="0047641F"/>
    <w:rsid w:val="00477356"/>
    <w:rsid w:val="00477FCA"/>
    <w:rsid w:val="00481AAC"/>
    <w:rsid w:val="00481F42"/>
    <w:rsid w:val="0048232D"/>
    <w:rsid w:val="00482D86"/>
    <w:rsid w:val="00487C9F"/>
    <w:rsid w:val="00490911"/>
    <w:rsid w:val="0049439C"/>
    <w:rsid w:val="004975A8"/>
    <w:rsid w:val="004A0792"/>
    <w:rsid w:val="004A7721"/>
    <w:rsid w:val="004B272E"/>
    <w:rsid w:val="004B453F"/>
    <w:rsid w:val="004C227B"/>
    <w:rsid w:val="004C6023"/>
    <w:rsid w:val="004C6CE3"/>
    <w:rsid w:val="004D1C04"/>
    <w:rsid w:val="004D24CE"/>
    <w:rsid w:val="004D3408"/>
    <w:rsid w:val="004D5726"/>
    <w:rsid w:val="004E0230"/>
    <w:rsid w:val="004E02CA"/>
    <w:rsid w:val="004E3BE8"/>
    <w:rsid w:val="004F1A4A"/>
    <w:rsid w:val="004F56E2"/>
    <w:rsid w:val="004F6B69"/>
    <w:rsid w:val="004F783F"/>
    <w:rsid w:val="00502FC3"/>
    <w:rsid w:val="0050642F"/>
    <w:rsid w:val="00515CA0"/>
    <w:rsid w:val="00517D90"/>
    <w:rsid w:val="005306E4"/>
    <w:rsid w:val="00536577"/>
    <w:rsid w:val="00540991"/>
    <w:rsid w:val="00540DC9"/>
    <w:rsid w:val="00540EA3"/>
    <w:rsid w:val="00542153"/>
    <w:rsid w:val="00545B1F"/>
    <w:rsid w:val="005513CE"/>
    <w:rsid w:val="00555C83"/>
    <w:rsid w:val="005600DC"/>
    <w:rsid w:val="0056292A"/>
    <w:rsid w:val="00563720"/>
    <w:rsid w:val="00563D3B"/>
    <w:rsid w:val="0056492B"/>
    <w:rsid w:val="0056777C"/>
    <w:rsid w:val="0057535D"/>
    <w:rsid w:val="00576AF1"/>
    <w:rsid w:val="005810BA"/>
    <w:rsid w:val="00582C57"/>
    <w:rsid w:val="00585143"/>
    <w:rsid w:val="00587C12"/>
    <w:rsid w:val="005904BE"/>
    <w:rsid w:val="00594389"/>
    <w:rsid w:val="005A024C"/>
    <w:rsid w:val="005A2BD4"/>
    <w:rsid w:val="005A4044"/>
    <w:rsid w:val="005A662C"/>
    <w:rsid w:val="005B1AA7"/>
    <w:rsid w:val="005B50A7"/>
    <w:rsid w:val="005C2211"/>
    <w:rsid w:val="005C4AAB"/>
    <w:rsid w:val="005D039A"/>
    <w:rsid w:val="005D1C86"/>
    <w:rsid w:val="005E2747"/>
    <w:rsid w:val="005E3868"/>
    <w:rsid w:val="005E5BC9"/>
    <w:rsid w:val="005E630B"/>
    <w:rsid w:val="005F4665"/>
    <w:rsid w:val="005F580F"/>
    <w:rsid w:val="005F7534"/>
    <w:rsid w:val="006022E3"/>
    <w:rsid w:val="00603318"/>
    <w:rsid w:val="00605433"/>
    <w:rsid w:val="006115DC"/>
    <w:rsid w:val="00612B07"/>
    <w:rsid w:val="00615D6A"/>
    <w:rsid w:val="0062274B"/>
    <w:rsid w:val="00623578"/>
    <w:rsid w:val="00632FFF"/>
    <w:rsid w:val="00634B33"/>
    <w:rsid w:val="0063520B"/>
    <w:rsid w:val="00640030"/>
    <w:rsid w:val="00641DDF"/>
    <w:rsid w:val="006423E1"/>
    <w:rsid w:val="006434F7"/>
    <w:rsid w:val="00645CF1"/>
    <w:rsid w:val="006470B9"/>
    <w:rsid w:val="00650B17"/>
    <w:rsid w:val="006512F4"/>
    <w:rsid w:val="00653515"/>
    <w:rsid w:val="00663B74"/>
    <w:rsid w:val="0067344B"/>
    <w:rsid w:val="00675402"/>
    <w:rsid w:val="0068145B"/>
    <w:rsid w:val="00684224"/>
    <w:rsid w:val="006851D9"/>
    <w:rsid w:val="006907DB"/>
    <w:rsid w:val="00693688"/>
    <w:rsid w:val="006970B4"/>
    <w:rsid w:val="006A677F"/>
    <w:rsid w:val="006A7106"/>
    <w:rsid w:val="006B303A"/>
    <w:rsid w:val="006B4CE1"/>
    <w:rsid w:val="006B6582"/>
    <w:rsid w:val="006B7F6B"/>
    <w:rsid w:val="006C0754"/>
    <w:rsid w:val="006C2C67"/>
    <w:rsid w:val="006C4A51"/>
    <w:rsid w:val="006C53C1"/>
    <w:rsid w:val="006D3B35"/>
    <w:rsid w:val="006D3E58"/>
    <w:rsid w:val="006E4B5A"/>
    <w:rsid w:val="006E740E"/>
    <w:rsid w:val="006F09B7"/>
    <w:rsid w:val="006F31FA"/>
    <w:rsid w:val="006F5AFB"/>
    <w:rsid w:val="00705CA1"/>
    <w:rsid w:val="007074F6"/>
    <w:rsid w:val="00707C4B"/>
    <w:rsid w:val="0071099E"/>
    <w:rsid w:val="00713BB5"/>
    <w:rsid w:val="00715FBB"/>
    <w:rsid w:val="00716858"/>
    <w:rsid w:val="00717485"/>
    <w:rsid w:val="00717595"/>
    <w:rsid w:val="007203B0"/>
    <w:rsid w:val="00722AB3"/>
    <w:rsid w:val="00723A72"/>
    <w:rsid w:val="00724685"/>
    <w:rsid w:val="00724920"/>
    <w:rsid w:val="00725E8A"/>
    <w:rsid w:val="00730DE5"/>
    <w:rsid w:val="00730EB8"/>
    <w:rsid w:val="00733B32"/>
    <w:rsid w:val="0073533F"/>
    <w:rsid w:val="00737CFE"/>
    <w:rsid w:val="007455B4"/>
    <w:rsid w:val="00747D37"/>
    <w:rsid w:val="0075397A"/>
    <w:rsid w:val="007551F9"/>
    <w:rsid w:val="00757CF0"/>
    <w:rsid w:val="007602FF"/>
    <w:rsid w:val="00763E6D"/>
    <w:rsid w:val="00765104"/>
    <w:rsid w:val="00781ABF"/>
    <w:rsid w:val="007825D1"/>
    <w:rsid w:val="00783277"/>
    <w:rsid w:val="00786AFF"/>
    <w:rsid w:val="00787902"/>
    <w:rsid w:val="0079186D"/>
    <w:rsid w:val="00791877"/>
    <w:rsid w:val="00791A65"/>
    <w:rsid w:val="00792B79"/>
    <w:rsid w:val="00793157"/>
    <w:rsid w:val="00795480"/>
    <w:rsid w:val="007975AB"/>
    <w:rsid w:val="007A1521"/>
    <w:rsid w:val="007A6436"/>
    <w:rsid w:val="007A7EF1"/>
    <w:rsid w:val="007B139B"/>
    <w:rsid w:val="007B39BC"/>
    <w:rsid w:val="007B7314"/>
    <w:rsid w:val="007B7480"/>
    <w:rsid w:val="007B7C84"/>
    <w:rsid w:val="007B7DC7"/>
    <w:rsid w:val="007C4F2A"/>
    <w:rsid w:val="007D3792"/>
    <w:rsid w:val="007F4167"/>
    <w:rsid w:val="00802C64"/>
    <w:rsid w:val="00806E3A"/>
    <w:rsid w:val="00810A8B"/>
    <w:rsid w:val="0081276B"/>
    <w:rsid w:val="0081518D"/>
    <w:rsid w:val="00815468"/>
    <w:rsid w:val="00820B5F"/>
    <w:rsid w:val="00824C99"/>
    <w:rsid w:val="008255C8"/>
    <w:rsid w:val="00830512"/>
    <w:rsid w:val="00830E7A"/>
    <w:rsid w:val="00833F5D"/>
    <w:rsid w:val="00834E02"/>
    <w:rsid w:val="00834E0E"/>
    <w:rsid w:val="008363BD"/>
    <w:rsid w:val="00837981"/>
    <w:rsid w:val="00841849"/>
    <w:rsid w:val="00842960"/>
    <w:rsid w:val="008474AD"/>
    <w:rsid w:val="00850314"/>
    <w:rsid w:val="008511CE"/>
    <w:rsid w:val="0085326F"/>
    <w:rsid w:val="00855257"/>
    <w:rsid w:val="008569F4"/>
    <w:rsid w:val="00857D59"/>
    <w:rsid w:val="0086056C"/>
    <w:rsid w:val="008612C6"/>
    <w:rsid w:val="008628D7"/>
    <w:rsid w:val="00866997"/>
    <w:rsid w:val="00866F06"/>
    <w:rsid w:val="008705A8"/>
    <w:rsid w:val="00870D14"/>
    <w:rsid w:val="00871545"/>
    <w:rsid w:val="008721E3"/>
    <w:rsid w:val="00876355"/>
    <w:rsid w:val="00882D9E"/>
    <w:rsid w:val="00883479"/>
    <w:rsid w:val="00886D84"/>
    <w:rsid w:val="00892FC5"/>
    <w:rsid w:val="008936F1"/>
    <w:rsid w:val="00897CC9"/>
    <w:rsid w:val="008A03EC"/>
    <w:rsid w:val="008A21FD"/>
    <w:rsid w:val="008A4CC1"/>
    <w:rsid w:val="008A7A9E"/>
    <w:rsid w:val="008B3949"/>
    <w:rsid w:val="008B4846"/>
    <w:rsid w:val="008B5A0A"/>
    <w:rsid w:val="008C177D"/>
    <w:rsid w:val="008C5DFF"/>
    <w:rsid w:val="008D1FDC"/>
    <w:rsid w:val="008D6318"/>
    <w:rsid w:val="008E1073"/>
    <w:rsid w:val="008E1793"/>
    <w:rsid w:val="008E2D48"/>
    <w:rsid w:val="008E4A54"/>
    <w:rsid w:val="008E7026"/>
    <w:rsid w:val="008E7919"/>
    <w:rsid w:val="008F4239"/>
    <w:rsid w:val="008F452E"/>
    <w:rsid w:val="008F5EC7"/>
    <w:rsid w:val="008F6176"/>
    <w:rsid w:val="008F61FB"/>
    <w:rsid w:val="008F66A7"/>
    <w:rsid w:val="00900F7E"/>
    <w:rsid w:val="009018B0"/>
    <w:rsid w:val="00902456"/>
    <w:rsid w:val="00906555"/>
    <w:rsid w:val="00910BAB"/>
    <w:rsid w:val="00910E31"/>
    <w:rsid w:val="00911422"/>
    <w:rsid w:val="0091301B"/>
    <w:rsid w:val="00913F92"/>
    <w:rsid w:val="00920613"/>
    <w:rsid w:val="00922DDD"/>
    <w:rsid w:val="00923BF5"/>
    <w:rsid w:val="0092722A"/>
    <w:rsid w:val="009307CD"/>
    <w:rsid w:val="00931B48"/>
    <w:rsid w:val="00931BC9"/>
    <w:rsid w:val="009404D0"/>
    <w:rsid w:val="00940584"/>
    <w:rsid w:val="009428B1"/>
    <w:rsid w:val="00943FB0"/>
    <w:rsid w:val="009470E2"/>
    <w:rsid w:val="0095052B"/>
    <w:rsid w:val="009508DD"/>
    <w:rsid w:val="00956FEE"/>
    <w:rsid w:val="009605BD"/>
    <w:rsid w:val="00961F2F"/>
    <w:rsid w:val="009669C0"/>
    <w:rsid w:val="009760D2"/>
    <w:rsid w:val="0098112F"/>
    <w:rsid w:val="00983774"/>
    <w:rsid w:val="00987933"/>
    <w:rsid w:val="00987FF6"/>
    <w:rsid w:val="0099446F"/>
    <w:rsid w:val="00995B00"/>
    <w:rsid w:val="009A3436"/>
    <w:rsid w:val="009A50BD"/>
    <w:rsid w:val="009A568B"/>
    <w:rsid w:val="009B02D5"/>
    <w:rsid w:val="009B0B94"/>
    <w:rsid w:val="009B2BFF"/>
    <w:rsid w:val="009C5A5F"/>
    <w:rsid w:val="009D4C23"/>
    <w:rsid w:val="009D78DE"/>
    <w:rsid w:val="009E1F27"/>
    <w:rsid w:val="009E3419"/>
    <w:rsid w:val="009E3801"/>
    <w:rsid w:val="009E7E6D"/>
    <w:rsid w:val="009F05AA"/>
    <w:rsid w:val="009F3E5D"/>
    <w:rsid w:val="00A0103D"/>
    <w:rsid w:val="00A01099"/>
    <w:rsid w:val="00A11DD7"/>
    <w:rsid w:val="00A13C5C"/>
    <w:rsid w:val="00A17EAF"/>
    <w:rsid w:val="00A304F4"/>
    <w:rsid w:val="00A318B7"/>
    <w:rsid w:val="00A35571"/>
    <w:rsid w:val="00A35994"/>
    <w:rsid w:val="00A41F89"/>
    <w:rsid w:val="00A44DF1"/>
    <w:rsid w:val="00A45E06"/>
    <w:rsid w:val="00A47B8D"/>
    <w:rsid w:val="00A538DC"/>
    <w:rsid w:val="00A54C6A"/>
    <w:rsid w:val="00A55DA5"/>
    <w:rsid w:val="00A562EC"/>
    <w:rsid w:val="00A56439"/>
    <w:rsid w:val="00A56DE0"/>
    <w:rsid w:val="00A63C8F"/>
    <w:rsid w:val="00A6774E"/>
    <w:rsid w:val="00A72CF5"/>
    <w:rsid w:val="00A74663"/>
    <w:rsid w:val="00A74771"/>
    <w:rsid w:val="00A75CFB"/>
    <w:rsid w:val="00A765DA"/>
    <w:rsid w:val="00A80276"/>
    <w:rsid w:val="00A81704"/>
    <w:rsid w:val="00A85586"/>
    <w:rsid w:val="00A859AF"/>
    <w:rsid w:val="00A87EDC"/>
    <w:rsid w:val="00A932B8"/>
    <w:rsid w:val="00A9484F"/>
    <w:rsid w:val="00A94CF3"/>
    <w:rsid w:val="00A95D06"/>
    <w:rsid w:val="00AA23A6"/>
    <w:rsid w:val="00AA406D"/>
    <w:rsid w:val="00AA4739"/>
    <w:rsid w:val="00AA5797"/>
    <w:rsid w:val="00AA630E"/>
    <w:rsid w:val="00AA6CE5"/>
    <w:rsid w:val="00AA7105"/>
    <w:rsid w:val="00AB6B8C"/>
    <w:rsid w:val="00AB6CC9"/>
    <w:rsid w:val="00AB6DB0"/>
    <w:rsid w:val="00AC06E1"/>
    <w:rsid w:val="00AC1D4C"/>
    <w:rsid w:val="00AC215B"/>
    <w:rsid w:val="00AC2D44"/>
    <w:rsid w:val="00AC6B6D"/>
    <w:rsid w:val="00AC7671"/>
    <w:rsid w:val="00AD51EB"/>
    <w:rsid w:val="00AD6299"/>
    <w:rsid w:val="00AD7094"/>
    <w:rsid w:val="00AD773B"/>
    <w:rsid w:val="00AD79AD"/>
    <w:rsid w:val="00AE0024"/>
    <w:rsid w:val="00AF27E6"/>
    <w:rsid w:val="00AF3561"/>
    <w:rsid w:val="00AF6552"/>
    <w:rsid w:val="00AF67C1"/>
    <w:rsid w:val="00B02903"/>
    <w:rsid w:val="00B05ACD"/>
    <w:rsid w:val="00B10470"/>
    <w:rsid w:val="00B16A2C"/>
    <w:rsid w:val="00B16D62"/>
    <w:rsid w:val="00B17229"/>
    <w:rsid w:val="00B17E7B"/>
    <w:rsid w:val="00B206F4"/>
    <w:rsid w:val="00B24B87"/>
    <w:rsid w:val="00B35C7B"/>
    <w:rsid w:val="00B436E1"/>
    <w:rsid w:val="00B4686C"/>
    <w:rsid w:val="00B507A1"/>
    <w:rsid w:val="00B54B68"/>
    <w:rsid w:val="00B554A1"/>
    <w:rsid w:val="00B555C4"/>
    <w:rsid w:val="00B61E45"/>
    <w:rsid w:val="00B6207E"/>
    <w:rsid w:val="00B644A2"/>
    <w:rsid w:val="00B64B3D"/>
    <w:rsid w:val="00B65B3A"/>
    <w:rsid w:val="00B74D26"/>
    <w:rsid w:val="00B75041"/>
    <w:rsid w:val="00B75D77"/>
    <w:rsid w:val="00B77A88"/>
    <w:rsid w:val="00B77DC0"/>
    <w:rsid w:val="00B8373F"/>
    <w:rsid w:val="00B85D35"/>
    <w:rsid w:val="00B86BB7"/>
    <w:rsid w:val="00B90926"/>
    <w:rsid w:val="00B930B6"/>
    <w:rsid w:val="00B93689"/>
    <w:rsid w:val="00B97CE0"/>
    <w:rsid w:val="00BA1326"/>
    <w:rsid w:val="00BA32B3"/>
    <w:rsid w:val="00BA351F"/>
    <w:rsid w:val="00BA5B99"/>
    <w:rsid w:val="00BB3031"/>
    <w:rsid w:val="00BB4554"/>
    <w:rsid w:val="00BB48B5"/>
    <w:rsid w:val="00BB697D"/>
    <w:rsid w:val="00BC1A8A"/>
    <w:rsid w:val="00BC4995"/>
    <w:rsid w:val="00BC51F1"/>
    <w:rsid w:val="00BC606D"/>
    <w:rsid w:val="00BC7E87"/>
    <w:rsid w:val="00BD0959"/>
    <w:rsid w:val="00BD29A6"/>
    <w:rsid w:val="00BD4A76"/>
    <w:rsid w:val="00BD5E30"/>
    <w:rsid w:val="00BD659F"/>
    <w:rsid w:val="00BE13CF"/>
    <w:rsid w:val="00BE3CC8"/>
    <w:rsid w:val="00BE6131"/>
    <w:rsid w:val="00BF0A05"/>
    <w:rsid w:val="00BF3D32"/>
    <w:rsid w:val="00BF5960"/>
    <w:rsid w:val="00C039C7"/>
    <w:rsid w:val="00C048EE"/>
    <w:rsid w:val="00C06209"/>
    <w:rsid w:val="00C07220"/>
    <w:rsid w:val="00C1028C"/>
    <w:rsid w:val="00C1426A"/>
    <w:rsid w:val="00C1553A"/>
    <w:rsid w:val="00C240BC"/>
    <w:rsid w:val="00C24EF6"/>
    <w:rsid w:val="00C277DB"/>
    <w:rsid w:val="00C27A85"/>
    <w:rsid w:val="00C31B70"/>
    <w:rsid w:val="00C31BAD"/>
    <w:rsid w:val="00C31C27"/>
    <w:rsid w:val="00C41366"/>
    <w:rsid w:val="00C419DC"/>
    <w:rsid w:val="00C4302A"/>
    <w:rsid w:val="00C5008A"/>
    <w:rsid w:val="00C54D2B"/>
    <w:rsid w:val="00C60930"/>
    <w:rsid w:val="00C63C9F"/>
    <w:rsid w:val="00C6521F"/>
    <w:rsid w:val="00C675CE"/>
    <w:rsid w:val="00C67CF3"/>
    <w:rsid w:val="00C71E05"/>
    <w:rsid w:val="00C77082"/>
    <w:rsid w:val="00C80159"/>
    <w:rsid w:val="00C87261"/>
    <w:rsid w:val="00C91067"/>
    <w:rsid w:val="00C931AB"/>
    <w:rsid w:val="00C940BE"/>
    <w:rsid w:val="00C95BF6"/>
    <w:rsid w:val="00CA0620"/>
    <w:rsid w:val="00CA6B24"/>
    <w:rsid w:val="00CB21DB"/>
    <w:rsid w:val="00CB2A2F"/>
    <w:rsid w:val="00CB3CCF"/>
    <w:rsid w:val="00CC08E5"/>
    <w:rsid w:val="00CC2894"/>
    <w:rsid w:val="00CD0582"/>
    <w:rsid w:val="00CD07AE"/>
    <w:rsid w:val="00CD2854"/>
    <w:rsid w:val="00CD310D"/>
    <w:rsid w:val="00CD4509"/>
    <w:rsid w:val="00CD4EAE"/>
    <w:rsid w:val="00CD5734"/>
    <w:rsid w:val="00CD6AAC"/>
    <w:rsid w:val="00CE3D7C"/>
    <w:rsid w:val="00CE73B7"/>
    <w:rsid w:val="00CF59A7"/>
    <w:rsid w:val="00D003B1"/>
    <w:rsid w:val="00D02733"/>
    <w:rsid w:val="00D04EE5"/>
    <w:rsid w:val="00D1086E"/>
    <w:rsid w:val="00D1203A"/>
    <w:rsid w:val="00D12166"/>
    <w:rsid w:val="00D12FA1"/>
    <w:rsid w:val="00D12FAD"/>
    <w:rsid w:val="00D166BA"/>
    <w:rsid w:val="00D215A2"/>
    <w:rsid w:val="00D22921"/>
    <w:rsid w:val="00D255D0"/>
    <w:rsid w:val="00D272D7"/>
    <w:rsid w:val="00D364AE"/>
    <w:rsid w:val="00D36FE9"/>
    <w:rsid w:val="00D41F7C"/>
    <w:rsid w:val="00D42B53"/>
    <w:rsid w:val="00D44648"/>
    <w:rsid w:val="00D44B8F"/>
    <w:rsid w:val="00D45CF2"/>
    <w:rsid w:val="00D47660"/>
    <w:rsid w:val="00D52190"/>
    <w:rsid w:val="00D642BC"/>
    <w:rsid w:val="00D70381"/>
    <w:rsid w:val="00D719DC"/>
    <w:rsid w:val="00D71DCA"/>
    <w:rsid w:val="00D724EE"/>
    <w:rsid w:val="00D77195"/>
    <w:rsid w:val="00D80EFE"/>
    <w:rsid w:val="00D81D4C"/>
    <w:rsid w:val="00D84DD7"/>
    <w:rsid w:val="00D85794"/>
    <w:rsid w:val="00D8665A"/>
    <w:rsid w:val="00D93D97"/>
    <w:rsid w:val="00D93FC5"/>
    <w:rsid w:val="00D951AB"/>
    <w:rsid w:val="00DA04F1"/>
    <w:rsid w:val="00DA42A7"/>
    <w:rsid w:val="00DB38EA"/>
    <w:rsid w:val="00DB4939"/>
    <w:rsid w:val="00DC02ED"/>
    <w:rsid w:val="00DD0350"/>
    <w:rsid w:val="00DD31AD"/>
    <w:rsid w:val="00DF1FB8"/>
    <w:rsid w:val="00DF254C"/>
    <w:rsid w:val="00DF4EEE"/>
    <w:rsid w:val="00E00826"/>
    <w:rsid w:val="00E02179"/>
    <w:rsid w:val="00E02293"/>
    <w:rsid w:val="00E0658B"/>
    <w:rsid w:val="00E1046C"/>
    <w:rsid w:val="00E11B1A"/>
    <w:rsid w:val="00E147BF"/>
    <w:rsid w:val="00E215C8"/>
    <w:rsid w:val="00E22D17"/>
    <w:rsid w:val="00E25815"/>
    <w:rsid w:val="00E2650E"/>
    <w:rsid w:val="00E26CE0"/>
    <w:rsid w:val="00E344D4"/>
    <w:rsid w:val="00E3757E"/>
    <w:rsid w:val="00E40E8A"/>
    <w:rsid w:val="00E43890"/>
    <w:rsid w:val="00E44A1C"/>
    <w:rsid w:val="00E46A9B"/>
    <w:rsid w:val="00E50533"/>
    <w:rsid w:val="00E52F7F"/>
    <w:rsid w:val="00E573C6"/>
    <w:rsid w:val="00E610A6"/>
    <w:rsid w:val="00E62135"/>
    <w:rsid w:val="00E6311A"/>
    <w:rsid w:val="00E66685"/>
    <w:rsid w:val="00E70D97"/>
    <w:rsid w:val="00E7586E"/>
    <w:rsid w:val="00E80CFF"/>
    <w:rsid w:val="00E84622"/>
    <w:rsid w:val="00E84DCD"/>
    <w:rsid w:val="00E84F6F"/>
    <w:rsid w:val="00E90160"/>
    <w:rsid w:val="00E92921"/>
    <w:rsid w:val="00E93542"/>
    <w:rsid w:val="00E95290"/>
    <w:rsid w:val="00E9532E"/>
    <w:rsid w:val="00EA4879"/>
    <w:rsid w:val="00EB14A4"/>
    <w:rsid w:val="00EC0E8B"/>
    <w:rsid w:val="00EC1A91"/>
    <w:rsid w:val="00EC7EDD"/>
    <w:rsid w:val="00ED3650"/>
    <w:rsid w:val="00ED4E3F"/>
    <w:rsid w:val="00ED50A9"/>
    <w:rsid w:val="00ED69CB"/>
    <w:rsid w:val="00ED7D68"/>
    <w:rsid w:val="00EE12BA"/>
    <w:rsid w:val="00EE34B3"/>
    <w:rsid w:val="00EE4643"/>
    <w:rsid w:val="00EE487F"/>
    <w:rsid w:val="00EE56E5"/>
    <w:rsid w:val="00EF05C8"/>
    <w:rsid w:val="00EF2764"/>
    <w:rsid w:val="00EF3E2F"/>
    <w:rsid w:val="00EF42BD"/>
    <w:rsid w:val="00EF5809"/>
    <w:rsid w:val="00F015DF"/>
    <w:rsid w:val="00F023F3"/>
    <w:rsid w:val="00F0288F"/>
    <w:rsid w:val="00F04A1D"/>
    <w:rsid w:val="00F05BED"/>
    <w:rsid w:val="00F06DB6"/>
    <w:rsid w:val="00F10E41"/>
    <w:rsid w:val="00F137F5"/>
    <w:rsid w:val="00F22AEF"/>
    <w:rsid w:val="00F22EE6"/>
    <w:rsid w:val="00F36CA0"/>
    <w:rsid w:val="00F41FD4"/>
    <w:rsid w:val="00F47DA0"/>
    <w:rsid w:val="00F53ECD"/>
    <w:rsid w:val="00F547B0"/>
    <w:rsid w:val="00F66D2F"/>
    <w:rsid w:val="00F66E4D"/>
    <w:rsid w:val="00F67574"/>
    <w:rsid w:val="00F71B5D"/>
    <w:rsid w:val="00F71C83"/>
    <w:rsid w:val="00F74E24"/>
    <w:rsid w:val="00F74F47"/>
    <w:rsid w:val="00F77403"/>
    <w:rsid w:val="00F779C4"/>
    <w:rsid w:val="00F8165E"/>
    <w:rsid w:val="00F862E2"/>
    <w:rsid w:val="00F86C90"/>
    <w:rsid w:val="00F872A2"/>
    <w:rsid w:val="00F92805"/>
    <w:rsid w:val="00F940B3"/>
    <w:rsid w:val="00F94C7A"/>
    <w:rsid w:val="00F96D78"/>
    <w:rsid w:val="00FA5193"/>
    <w:rsid w:val="00FA6211"/>
    <w:rsid w:val="00FA6CF3"/>
    <w:rsid w:val="00FA6EAF"/>
    <w:rsid w:val="00FA79B2"/>
    <w:rsid w:val="00FA79F4"/>
    <w:rsid w:val="00FB31A0"/>
    <w:rsid w:val="00FB4B79"/>
    <w:rsid w:val="00FB6D8F"/>
    <w:rsid w:val="00FC1A36"/>
    <w:rsid w:val="00FC3468"/>
    <w:rsid w:val="00FC5E9A"/>
    <w:rsid w:val="00FC7FED"/>
    <w:rsid w:val="00FD1251"/>
    <w:rsid w:val="00FD4589"/>
    <w:rsid w:val="00FD4F23"/>
    <w:rsid w:val="00FD688E"/>
    <w:rsid w:val="00FE0018"/>
    <w:rsid w:val="00FE1240"/>
    <w:rsid w:val="00FE3074"/>
    <w:rsid w:val="00FE5DEC"/>
    <w:rsid w:val="00FE75EB"/>
    <w:rsid w:val="00FE7888"/>
    <w:rsid w:val="00FF0CA9"/>
    <w:rsid w:val="00FF2435"/>
    <w:rsid w:val="00FF40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E8797B5"/>
  <w15:docId w15:val="{D6FD8B7B-D605-4CFA-89C4-2F274556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7FC"/>
    <w:pPr>
      <w:jc w:val="both"/>
    </w:pPr>
    <w:rPr>
      <w:rFonts w:asciiTheme="minorHAnsi" w:hAnsiTheme="minorHAnsi"/>
      <w:sz w:val="22"/>
      <w:szCs w:val="24"/>
      <w:lang w:val="en-GB" w:eastAsia="en-US"/>
    </w:rPr>
  </w:style>
  <w:style w:type="paragraph" w:styleId="Heading1">
    <w:name w:val="heading 1"/>
    <w:basedOn w:val="Normal"/>
    <w:next w:val="Normal"/>
    <w:link w:val="Heading1Char"/>
    <w:qFormat/>
    <w:rsid w:val="00F872A2"/>
    <w:pPr>
      <w:keepNext/>
      <w:numPr>
        <w:numId w:val="2"/>
      </w:numPr>
      <w:spacing w:before="240" w:after="60"/>
      <w:outlineLvl w:val="0"/>
    </w:pPr>
    <w:rPr>
      <w:rFonts w:cs="Arial"/>
      <w:b/>
      <w:bCs/>
      <w:color w:val="31849B" w:themeColor="accent5" w:themeShade="BF"/>
      <w:kern w:val="32"/>
      <w:sz w:val="28"/>
      <w:szCs w:val="28"/>
    </w:rPr>
  </w:style>
  <w:style w:type="paragraph" w:styleId="Heading2">
    <w:name w:val="heading 2"/>
    <w:basedOn w:val="Normal"/>
    <w:next w:val="Normal"/>
    <w:link w:val="Heading2Char"/>
    <w:qFormat/>
    <w:rsid w:val="00645CF1"/>
    <w:pPr>
      <w:keepNext/>
      <w:numPr>
        <w:ilvl w:val="1"/>
        <w:numId w:val="2"/>
      </w:numPr>
      <w:spacing w:before="240" w:after="60"/>
      <w:jc w:val="left"/>
      <w:outlineLvl w:val="1"/>
    </w:pPr>
    <w:rPr>
      <w:rFonts w:eastAsia="MS Gothic"/>
      <w:b/>
      <w:bCs/>
      <w:iCs/>
      <w:color w:val="009999"/>
      <w:szCs w:val="28"/>
    </w:rPr>
  </w:style>
  <w:style w:type="paragraph" w:styleId="Heading3">
    <w:name w:val="heading 3"/>
    <w:basedOn w:val="Normal"/>
    <w:next w:val="Normal"/>
    <w:link w:val="Heading3Char"/>
    <w:qFormat/>
    <w:rsid w:val="003A606E"/>
    <w:pPr>
      <w:keepNext/>
      <w:numPr>
        <w:ilvl w:val="2"/>
        <w:numId w:val="2"/>
      </w:numPr>
      <w:spacing w:before="240" w:after="60"/>
      <w:outlineLvl w:val="2"/>
    </w:pPr>
    <w:rPr>
      <w:rFonts w:cs="Arial"/>
      <w:bCs/>
      <w:szCs w:val="26"/>
      <w:u w:val="single"/>
    </w:rPr>
  </w:style>
  <w:style w:type="paragraph" w:styleId="Heading4">
    <w:name w:val="heading 4"/>
    <w:basedOn w:val="Normal"/>
    <w:next w:val="Normal"/>
    <w:link w:val="Heading4Char"/>
    <w:qFormat/>
    <w:rsid w:val="00D12FA1"/>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D12FA1"/>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D12FA1"/>
    <w:pPr>
      <w:numPr>
        <w:ilvl w:val="5"/>
        <w:numId w:val="2"/>
      </w:numPr>
      <w:spacing w:before="240" w:after="60"/>
      <w:outlineLvl w:val="5"/>
    </w:pPr>
    <w:rPr>
      <w:b/>
      <w:bCs/>
      <w:szCs w:val="22"/>
    </w:rPr>
  </w:style>
  <w:style w:type="paragraph" w:styleId="Heading7">
    <w:name w:val="heading 7"/>
    <w:basedOn w:val="Normal"/>
    <w:next w:val="Normal"/>
    <w:link w:val="Heading7Char"/>
    <w:uiPriority w:val="9"/>
    <w:qFormat/>
    <w:rsid w:val="00D12FA1"/>
    <w:pPr>
      <w:numPr>
        <w:ilvl w:val="6"/>
        <w:numId w:val="2"/>
      </w:numPr>
      <w:spacing w:before="240" w:after="60"/>
      <w:outlineLvl w:val="6"/>
    </w:pPr>
  </w:style>
  <w:style w:type="paragraph" w:styleId="Heading8">
    <w:name w:val="heading 8"/>
    <w:basedOn w:val="Normal"/>
    <w:next w:val="Normal"/>
    <w:link w:val="Heading8Char"/>
    <w:uiPriority w:val="9"/>
    <w:qFormat/>
    <w:rsid w:val="00D12FA1"/>
    <w:pPr>
      <w:numPr>
        <w:ilvl w:val="7"/>
        <w:numId w:val="2"/>
      </w:numPr>
      <w:spacing w:before="240" w:after="60"/>
      <w:outlineLvl w:val="7"/>
    </w:pPr>
    <w:rPr>
      <w:i/>
      <w:iCs/>
    </w:rPr>
  </w:style>
  <w:style w:type="paragraph" w:styleId="Heading9">
    <w:name w:val="heading 9"/>
    <w:basedOn w:val="Normal"/>
    <w:next w:val="Normal"/>
    <w:link w:val="Heading9Char"/>
    <w:uiPriority w:val="9"/>
    <w:qFormat/>
    <w:rsid w:val="00D12FA1"/>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qFormat/>
    <w:rsid w:val="00D12FA1"/>
    <w:pPr>
      <w:keepLines/>
      <w:numPr>
        <w:numId w:val="0"/>
      </w:numPr>
      <w:spacing w:before="480" w:after="0" w:line="276" w:lineRule="auto"/>
      <w:outlineLvl w:val="9"/>
    </w:pPr>
    <w:rPr>
      <w:rFonts w:ascii="Calibri" w:eastAsia="MS Gothic" w:hAnsi="Calibri" w:cs="Times New Roman"/>
      <w:color w:val="365F91"/>
      <w:kern w:val="0"/>
    </w:rPr>
  </w:style>
  <w:style w:type="paragraph" w:styleId="TOC1">
    <w:name w:val="toc 1"/>
    <w:basedOn w:val="Normal"/>
    <w:next w:val="Normal"/>
    <w:autoRedefine/>
    <w:uiPriority w:val="39"/>
    <w:rsid w:val="0038499F"/>
    <w:pPr>
      <w:tabs>
        <w:tab w:val="right" w:leader="dot" w:pos="9350"/>
      </w:tabs>
      <w:spacing w:before="120"/>
    </w:pPr>
    <w:rPr>
      <w:b/>
    </w:rPr>
  </w:style>
  <w:style w:type="paragraph" w:styleId="TOC3">
    <w:name w:val="toc 3"/>
    <w:basedOn w:val="Normal"/>
    <w:next w:val="Normal"/>
    <w:autoRedefine/>
    <w:uiPriority w:val="39"/>
    <w:rsid w:val="00107396"/>
    <w:pPr>
      <w:ind w:left="480"/>
    </w:pPr>
    <w:rPr>
      <w:rFonts w:ascii="Cambria" w:hAnsi="Cambria"/>
      <w:szCs w:val="22"/>
    </w:rPr>
  </w:style>
  <w:style w:type="paragraph" w:styleId="TOC2">
    <w:name w:val="toc 2"/>
    <w:basedOn w:val="Normal"/>
    <w:next w:val="Normal"/>
    <w:autoRedefine/>
    <w:uiPriority w:val="39"/>
    <w:rsid w:val="000C58C8"/>
    <w:pPr>
      <w:ind w:left="240"/>
    </w:pPr>
    <w:rPr>
      <w:b/>
      <w:szCs w:val="22"/>
    </w:rPr>
  </w:style>
  <w:style w:type="paragraph" w:styleId="TOC4">
    <w:name w:val="toc 4"/>
    <w:basedOn w:val="Normal"/>
    <w:next w:val="Normal"/>
    <w:autoRedefine/>
    <w:rsid w:val="00107396"/>
    <w:pPr>
      <w:ind w:left="720"/>
    </w:pPr>
    <w:rPr>
      <w:rFonts w:ascii="Cambria" w:hAnsi="Cambria"/>
      <w:sz w:val="20"/>
      <w:szCs w:val="20"/>
    </w:rPr>
  </w:style>
  <w:style w:type="paragraph" w:styleId="TOC5">
    <w:name w:val="toc 5"/>
    <w:basedOn w:val="Normal"/>
    <w:next w:val="Normal"/>
    <w:autoRedefine/>
    <w:rsid w:val="00107396"/>
    <w:pPr>
      <w:ind w:left="960"/>
    </w:pPr>
    <w:rPr>
      <w:rFonts w:ascii="Cambria" w:hAnsi="Cambria"/>
      <w:sz w:val="20"/>
      <w:szCs w:val="20"/>
    </w:rPr>
  </w:style>
  <w:style w:type="paragraph" w:styleId="TOC6">
    <w:name w:val="toc 6"/>
    <w:basedOn w:val="Normal"/>
    <w:next w:val="Normal"/>
    <w:autoRedefine/>
    <w:rsid w:val="00107396"/>
    <w:pPr>
      <w:ind w:left="1200"/>
    </w:pPr>
    <w:rPr>
      <w:rFonts w:ascii="Cambria" w:hAnsi="Cambria"/>
      <w:sz w:val="20"/>
      <w:szCs w:val="20"/>
    </w:rPr>
  </w:style>
  <w:style w:type="paragraph" w:styleId="TOC7">
    <w:name w:val="toc 7"/>
    <w:basedOn w:val="Normal"/>
    <w:next w:val="Normal"/>
    <w:autoRedefine/>
    <w:rsid w:val="00107396"/>
    <w:pPr>
      <w:ind w:left="1440"/>
    </w:pPr>
    <w:rPr>
      <w:rFonts w:ascii="Cambria" w:hAnsi="Cambria"/>
      <w:sz w:val="20"/>
      <w:szCs w:val="20"/>
    </w:rPr>
  </w:style>
  <w:style w:type="paragraph" w:styleId="TOC8">
    <w:name w:val="toc 8"/>
    <w:basedOn w:val="Normal"/>
    <w:next w:val="Normal"/>
    <w:autoRedefine/>
    <w:rsid w:val="00107396"/>
    <w:pPr>
      <w:ind w:left="1680"/>
    </w:pPr>
    <w:rPr>
      <w:rFonts w:ascii="Cambria" w:hAnsi="Cambria"/>
      <w:sz w:val="20"/>
      <w:szCs w:val="20"/>
    </w:rPr>
  </w:style>
  <w:style w:type="paragraph" w:styleId="TOC9">
    <w:name w:val="toc 9"/>
    <w:basedOn w:val="Normal"/>
    <w:next w:val="Normal"/>
    <w:autoRedefine/>
    <w:rsid w:val="00107396"/>
    <w:pPr>
      <w:ind w:left="1920"/>
    </w:pPr>
    <w:rPr>
      <w:rFonts w:ascii="Cambria" w:hAnsi="Cambria"/>
      <w:sz w:val="20"/>
      <w:szCs w:val="20"/>
    </w:rPr>
  </w:style>
  <w:style w:type="paragraph" w:styleId="Header">
    <w:name w:val="header"/>
    <w:basedOn w:val="Normal"/>
    <w:link w:val="HeaderChar"/>
    <w:uiPriority w:val="99"/>
    <w:rsid w:val="00107396"/>
    <w:pPr>
      <w:tabs>
        <w:tab w:val="center" w:pos="4320"/>
        <w:tab w:val="right" w:pos="8640"/>
      </w:tabs>
    </w:pPr>
    <w:rPr>
      <w:rFonts w:ascii="Times New Roman" w:hAnsi="Times New Roman"/>
      <w:lang w:val="en-US"/>
    </w:rPr>
  </w:style>
  <w:style w:type="character" w:customStyle="1" w:styleId="HeaderChar">
    <w:name w:val="Header Char"/>
    <w:link w:val="Header"/>
    <w:uiPriority w:val="99"/>
    <w:rsid w:val="00107396"/>
    <w:rPr>
      <w:sz w:val="24"/>
      <w:szCs w:val="24"/>
      <w:lang w:val="en-US"/>
    </w:rPr>
  </w:style>
  <w:style w:type="paragraph" w:styleId="Footer">
    <w:name w:val="footer"/>
    <w:basedOn w:val="Normal"/>
    <w:link w:val="FooterChar"/>
    <w:uiPriority w:val="99"/>
    <w:rsid w:val="00107396"/>
    <w:pPr>
      <w:tabs>
        <w:tab w:val="center" w:pos="4320"/>
        <w:tab w:val="right" w:pos="8640"/>
      </w:tabs>
    </w:pPr>
    <w:rPr>
      <w:rFonts w:ascii="Times New Roman" w:hAnsi="Times New Roman"/>
      <w:lang w:val="en-US"/>
    </w:rPr>
  </w:style>
  <w:style w:type="character" w:customStyle="1" w:styleId="FooterChar">
    <w:name w:val="Footer Char"/>
    <w:link w:val="Footer"/>
    <w:uiPriority w:val="99"/>
    <w:rsid w:val="00107396"/>
    <w:rPr>
      <w:sz w:val="24"/>
      <w:szCs w:val="24"/>
      <w:lang w:val="en-US"/>
    </w:rPr>
  </w:style>
  <w:style w:type="paragraph" w:styleId="Index1">
    <w:name w:val="index 1"/>
    <w:basedOn w:val="Normal"/>
    <w:next w:val="Normal"/>
    <w:autoRedefine/>
    <w:rsid w:val="00107396"/>
    <w:pPr>
      <w:ind w:left="240" w:hanging="240"/>
    </w:pPr>
  </w:style>
  <w:style w:type="paragraph" w:styleId="Index2">
    <w:name w:val="index 2"/>
    <w:basedOn w:val="Normal"/>
    <w:next w:val="Normal"/>
    <w:autoRedefine/>
    <w:rsid w:val="00107396"/>
    <w:pPr>
      <w:ind w:left="480" w:hanging="240"/>
    </w:pPr>
  </w:style>
  <w:style w:type="paragraph" w:styleId="Index3">
    <w:name w:val="index 3"/>
    <w:basedOn w:val="Normal"/>
    <w:next w:val="Normal"/>
    <w:autoRedefine/>
    <w:rsid w:val="00107396"/>
    <w:pPr>
      <w:ind w:left="720" w:hanging="240"/>
    </w:pPr>
  </w:style>
  <w:style w:type="paragraph" w:styleId="Index4">
    <w:name w:val="index 4"/>
    <w:basedOn w:val="Normal"/>
    <w:next w:val="Normal"/>
    <w:autoRedefine/>
    <w:rsid w:val="00107396"/>
    <w:pPr>
      <w:ind w:left="960" w:hanging="240"/>
    </w:pPr>
  </w:style>
  <w:style w:type="paragraph" w:styleId="Index5">
    <w:name w:val="index 5"/>
    <w:basedOn w:val="Normal"/>
    <w:next w:val="Normal"/>
    <w:autoRedefine/>
    <w:rsid w:val="00107396"/>
    <w:pPr>
      <w:ind w:left="1200" w:hanging="240"/>
    </w:pPr>
  </w:style>
  <w:style w:type="paragraph" w:styleId="Index6">
    <w:name w:val="index 6"/>
    <w:basedOn w:val="Normal"/>
    <w:next w:val="Normal"/>
    <w:autoRedefine/>
    <w:rsid w:val="00107396"/>
    <w:pPr>
      <w:ind w:left="1440" w:hanging="240"/>
    </w:pPr>
  </w:style>
  <w:style w:type="paragraph" w:styleId="Index7">
    <w:name w:val="index 7"/>
    <w:basedOn w:val="Normal"/>
    <w:next w:val="Normal"/>
    <w:autoRedefine/>
    <w:rsid w:val="00107396"/>
    <w:pPr>
      <w:ind w:left="1680" w:hanging="240"/>
    </w:pPr>
  </w:style>
  <w:style w:type="paragraph" w:styleId="Index8">
    <w:name w:val="index 8"/>
    <w:basedOn w:val="Normal"/>
    <w:next w:val="Normal"/>
    <w:autoRedefine/>
    <w:rsid w:val="00107396"/>
    <w:pPr>
      <w:ind w:left="1920" w:hanging="240"/>
    </w:pPr>
  </w:style>
  <w:style w:type="paragraph" w:styleId="Index9">
    <w:name w:val="index 9"/>
    <w:basedOn w:val="Normal"/>
    <w:next w:val="Normal"/>
    <w:autoRedefine/>
    <w:rsid w:val="00107396"/>
    <w:pPr>
      <w:ind w:left="2160" w:hanging="240"/>
    </w:pPr>
  </w:style>
  <w:style w:type="paragraph" w:styleId="IndexHeading">
    <w:name w:val="index heading"/>
    <w:basedOn w:val="Normal"/>
    <w:next w:val="Index1"/>
    <w:rsid w:val="00107396"/>
  </w:style>
  <w:style w:type="character" w:styleId="PageNumber">
    <w:name w:val="page number"/>
    <w:rsid w:val="00107396"/>
  </w:style>
  <w:style w:type="character" w:customStyle="1" w:styleId="Heading2Char">
    <w:name w:val="Heading 2 Char"/>
    <w:link w:val="Heading2"/>
    <w:rsid w:val="00645CF1"/>
    <w:rPr>
      <w:rFonts w:asciiTheme="minorHAnsi" w:eastAsia="MS Gothic" w:hAnsiTheme="minorHAnsi"/>
      <w:b/>
      <w:bCs/>
      <w:iCs/>
      <w:color w:val="009999"/>
      <w:sz w:val="22"/>
      <w:szCs w:val="28"/>
      <w:lang w:val="en-GB" w:eastAsia="en-US"/>
    </w:rPr>
  </w:style>
  <w:style w:type="character" w:styleId="Hyperlink">
    <w:name w:val="Hyperlink"/>
    <w:uiPriority w:val="99"/>
    <w:rsid w:val="00107396"/>
    <w:rPr>
      <w:color w:val="0000FF"/>
      <w:u w:val="single"/>
    </w:rPr>
  </w:style>
  <w:style w:type="table" w:styleId="TableGrid">
    <w:name w:val="Table Grid"/>
    <w:basedOn w:val="TableNormal"/>
    <w:uiPriority w:val="59"/>
    <w:rsid w:val="00107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D12FA1"/>
    <w:pPr>
      <w:spacing w:before="240" w:after="60"/>
      <w:jc w:val="center"/>
      <w:outlineLvl w:val="0"/>
    </w:pPr>
    <w:rPr>
      <w:rFonts w:cs="Arial"/>
      <w:b/>
      <w:bCs/>
      <w:kern w:val="28"/>
      <w:sz w:val="32"/>
      <w:szCs w:val="32"/>
    </w:rPr>
  </w:style>
  <w:style w:type="paragraph" w:customStyle="1" w:styleId="Style1">
    <w:name w:val="Style1"/>
    <w:basedOn w:val="Heading2"/>
    <w:rsid w:val="00107396"/>
  </w:style>
  <w:style w:type="paragraph" w:customStyle="1" w:styleId="Heading21">
    <w:name w:val="Heading 2  1"/>
    <w:basedOn w:val="Heading2"/>
    <w:rsid w:val="00107396"/>
  </w:style>
  <w:style w:type="numbering" w:styleId="111111">
    <w:name w:val="Outline List 2"/>
    <w:basedOn w:val="NoList"/>
    <w:rsid w:val="00107396"/>
    <w:pPr>
      <w:numPr>
        <w:numId w:val="1"/>
      </w:numPr>
    </w:pPr>
  </w:style>
  <w:style w:type="paragraph" w:styleId="Caption">
    <w:name w:val="caption"/>
    <w:basedOn w:val="Normal"/>
    <w:next w:val="Normal"/>
    <w:uiPriority w:val="35"/>
    <w:qFormat/>
    <w:rsid w:val="00D12FA1"/>
    <w:rPr>
      <w:b/>
      <w:bCs/>
      <w:sz w:val="20"/>
      <w:szCs w:val="20"/>
    </w:rPr>
  </w:style>
  <w:style w:type="character" w:styleId="FollowedHyperlink">
    <w:name w:val="FollowedHyperlink"/>
    <w:uiPriority w:val="99"/>
    <w:rsid w:val="00107396"/>
    <w:rPr>
      <w:color w:val="800080"/>
      <w:u w:val="single"/>
    </w:rPr>
  </w:style>
  <w:style w:type="character" w:styleId="CommentReference">
    <w:name w:val="annotation reference"/>
    <w:uiPriority w:val="99"/>
    <w:semiHidden/>
    <w:rsid w:val="00BA1326"/>
    <w:rPr>
      <w:sz w:val="16"/>
      <w:szCs w:val="16"/>
    </w:rPr>
  </w:style>
  <w:style w:type="paragraph" w:styleId="CommentText">
    <w:name w:val="annotation text"/>
    <w:basedOn w:val="Normal"/>
    <w:link w:val="CommentTextChar"/>
    <w:uiPriority w:val="99"/>
    <w:semiHidden/>
    <w:rsid w:val="00BA1326"/>
    <w:rPr>
      <w:sz w:val="20"/>
      <w:szCs w:val="20"/>
    </w:rPr>
  </w:style>
  <w:style w:type="paragraph" w:styleId="CommentSubject">
    <w:name w:val="annotation subject"/>
    <w:basedOn w:val="CommentText"/>
    <w:next w:val="CommentText"/>
    <w:link w:val="CommentSubjectChar"/>
    <w:semiHidden/>
    <w:rsid w:val="00BA1326"/>
    <w:rPr>
      <w:b/>
      <w:bCs/>
    </w:rPr>
  </w:style>
  <w:style w:type="paragraph" w:styleId="BalloonText">
    <w:name w:val="Balloon Text"/>
    <w:basedOn w:val="Normal"/>
    <w:link w:val="BalloonTextChar"/>
    <w:semiHidden/>
    <w:rsid w:val="00BA1326"/>
    <w:rPr>
      <w:rFonts w:ascii="Tahoma" w:hAnsi="Tahoma" w:cs="Tahoma"/>
      <w:sz w:val="16"/>
      <w:szCs w:val="16"/>
    </w:rPr>
  </w:style>
  <w:style w:type="table" w:styleId="TableElegant">
    <w:name w:val="Table Elegant"/>
    <w:basedOn w:val="TableNormal"/>
    <w:rsid w:val="0075397A"/>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1-Appendix">
    <w:name w:val="Heading 1 - Appendix"/>
    <w:basedOn w:val="Heading1"/>
    <w:next w:val="Normal"/>
    <w:qFormat/>
    <w:rsid w:val="00D12FA1"/>
    <w:pPr>
      <w:numPr>
        <w:numId w:val="3"/>
      </w:numPr>
      <w:spacing w:before="0"/>
      <w:contextualSpacing/>
    </w:pPr>
    <w:rPr>
      <w:kern w:val="0"/>
      <w:sz w:val="32"/>
      <w:szCs w:val="32"/>
      <w:lang w:val="en-IE"/>
    </w:rPr>
  </w:style>
  <w:style w:type="paragraph" w:customStyle="1" w:styleId="Tablenormal0">
    <w:name w:val="Table normal"/>
    <w:basedOn w:val="Normal"/>
    <w:rsid w:val="0075397A"/>
    <w:pPr>
      <w:contextualSpacing/>
    </w:pPr>
    <w:rPr>
      <w:sz w:val="20"/>
      <w:szCs w:val="20"/>
      <w:lang w:val="en-IE"/>
    </w:rPr>
  </w:style>
  <w:style w:type="paragraph" w:styleId="ListParagraph">
    <w:name w:val="List Paragraph"/>
    <w:basedOn w:val="Normal"/>
    <w:link w:val="ListParagraphChar"/>
    <w:uiPriority w:val="34"/>
    <w:qFormat/>
    <w:rsid w:val="00D12FA1"/>
    <w:pPr>
      <w:ind w:left="720"/>
    </w:pPr>
    <w:rPr>
      <w:lang w:val="en-IE" w:eastAsia="en-GB"/>
    </w:rPr>
  </w:style>
  <w:style w:type="paragraph" w:styleId="EndnoteText">
    <w:name w:val="endnote text"/>
    <w:basedOn w:val="Normal"/>
    <w:link w:val="EndnoteTextChar"/>
    <w:rsid w:val="000C2C2D"/>
    <w:rPr>
      <w:rFonts w:ascii="Times New Roman" w:hAnsi="Times New Roman"/>
      <w:sz w:val="20"/>
      <w:szCs w:val="20"/>
    </w:rPr>
  </w:style>
  <w:style w:type="character" w:customStyle="1" w:styleId="EndnoteTextChar">
    <w:name w:val="Endnote Text Char"/>
    <w:link w:val="EndnoteText"/>
    <w:rsid w:val="000C2C2D"/>
    <w:rPr>
      <w:lang w:val="en-GB" w:eastAsia="en-US"/>
    </w:rPr>
  </w:style>
  <w:style w:type="character" w:styleId="EndnoteReference">
    <w:name w:val="endnote reference"/>
    <w:rsid w:val="000C2C2D"/>
    <w:rPr>
      <w:vertAlign w:val="superscript"/>
    </w:rPr>
  </w:style>
  <w:style w:type="paragraph" w:styleId="FootnoteText">
    <w:name w:val="footnote text"/>
    <w:basedOn w:val="Normal"/>
    <w:link w:val="FootnoteTextChar"/>
    <w:rsid w:val="00B61E45"/>
    <w:rPr>
      <w:rFonts w:ascii="Times New Roman" w:hAnsi="Times New Roman"/>
      <w:sz w:val="20"/>
      <w:szCs w:val="20"/>
    </w:rPr>
  </w:style>
  <w:style w:type="character" w:customStyle="1" w:styleId="FootnoteTextChar">
    <w:name w:val="Footnote Text Char"/>
    <w:link w:val="FootnoteText"/>
    <w:rsid w:val="00B61E45"/>
    <w:rPr>
      <w:lang w:val="en-GB" w:eastAsia="en-US"/>
    </w:rPr>
  </w:style>
  <w:style w:type="character" w:styleId="FootnoteReference">
    <w:name w:val="footnote reference"/>
    <w:uiPriority w:val="99"/>
    <w:rsid w:val="00B61E45"/>
    <w:rPr>
      <w:vertAlign w:val="superscript"/>
    </w:rPr>
  </w:style>
  <w:style w:type="paragraph" w:customStyle="1" w:styleId="EndNoteBibliographyTitle">
    <w:name w:val="EndNote Bibliography Title"/>
    <w:basedOn w:val="Normal"/>
    <w:link w:val="EndNoteBibliographyTitleChar"/>
    <w:rsid w:val="00AD79AD"/>
    <w:pPr>
      <w:jc w:val="center"/>
    </w:pPr>
    <w:rPr>
      <w:rFonts w:ascii="Times New Roman" w:hAnsi="Times New Roman"/>
      <w:noProof/>
      <w:lang w:val="en-US"/>
    </w:rPr>
  </w:style>
  <w:style w:type="character" w:customStyle="1" w:styleId="EndNoteBibliographyTitleChar">
    <w:name w:val="EndNote Bibliography Title Char"/>
    <w:link w:val="EndNoteBibliographyTitle"/>
    <w:rsid w:val="00AD79AD"/>
    <w:rPr>
      <w:noProof/>
      <w:sz w:val="24"/>
      <w:szCs w:val="24"/>
      <w:lang w:val="en-US" w:eastAsia="en-US"/>
    </w:rPr>
  </w:style>
  <w:style w:type="paragraph" w:customStyle="1" w:styleId="EndNoteBibliography">
    <w:name w:val="EndNote Bibliography"/>
    <w:basedOn w:val="Normal"/>
    <w:link w:val="EndNoteBibliographyChar"/>
    <w:rsid w:val="00AD79AD"/>
    <w:rPr>
      <w:rFonts w:ascii="Times New Roman" w:hAnsi="Times New Roman"/>
      <w:noProof/>
      <w:lang w:val="en-US"/>
    </w:rPr>
  </w:style>
  <w:style w:type="character" w:customStyle="1" w:styleId="EndNoteBibliographyChar">
    <w:name w:val="EndNote Bibliography Char"/>
    <w:link w:val="EndNoteBibliography"/>
    <w:rsid w:val="00AD79AD"/>
    <w:rPr>
      <w:noProof/>
      <w:sz w:val="24"/>
      <w:szCs w:val="24"/>
      <w:lang w:val="en-US" w:eastAsia="en-US"/>
    </w:rPr>
  </w:style>
  <w:style w:type="paragraph" w:styleId="Revision">
    <w:name w:val="Revision"/>
    <w:hidden/>
    <w:uiPriority w:val="99"/>
    <w:semiHidden/>
    <w:rsid w:val="00203425"/>
    <w:rPr>
      <w:rFonts w:ascii="Arial" w:hAnsi="Arial"/>
      <w:sz w:val="24"/>
      <w:szCs w:val="24"/>
      <w:lang w:val="en-GB" w:eastAsia="en-US"/>
    </w:rPr>
  </w:style>
  <w:style w:type="character" w:styleId="PlaceholderText">
    <w:name w:val="Placeholder Text"/>
    <w:basedOn w:val="DefaultParagraphFont"/>
    <w:uiPriority w:val="99"/>
    <w:semiHidden/>
    <w:rsid w:val="005E630B"/>
    <w:rPr>
      <w:color w:val="808080"/>
    </w:rPr>
  </w:style>
  <w:style w:type="character" w:customStyle="1" w:styleId="authors">
    <w:name w:val="authors"/>
    <w:basedOn w:val="DefaultParagraphFont"/>
    <w:rsid w:val="0005636E"/>
  </w:style>
  <w:style w:type="character" w:customStyle="1" w:styleId="source">
    <w:name w:val="source"/>
    <w:basedOn w:val="DefaultParagraphFont"/>
    <w:rsid w:val="0005636E"/>
  </w:style>
  <w:style w:type="character" w:customStyle="1" w:styleId="pubdate">
    <w:name w:val="pubdate"/>
    <w:basedOn w:val="DefaultParagraphFont"/>
    <w:rsid w:val="0005636E"/>
  </w:style>
  <w:style w:type="character" w:customStyle="1" w:styleId="volume">
    <w:name w:val="volume"/>
    <w:basedOn w:val="DefaultParagraphFont"/>
    <w:rsid w:val="0005636E"/>
  </w:style>
  <w:style w:type="character" w:customStyle="1" w:styleId="issue">
    <w:name w:val="issue"/>
    <w:basedOn w:val="DefaultParagraphFont"/>
    <w:rsid w:val="0005636E"/>
  </w:style>
  <w:style w:type="character" w:customStyle="1" w:styleId="pages">
    <w:name w:val="pages"/>
    <w:basedOn w:val="DefaultParagraphFont"/>
    <w:rsid w:val="0005636E"/>
  </w:style>
  <w:style w:type="character" w:customStyle="1" w:styleId="doi">
    <w:name w:val="doi"/>
    <w:basedOn w:val="DefaultParagraphFont"/>
    <w:rsid w:val="0005636E"/>
  </w:style>
  <w:style w:type="character" w:customStyle="1" w:styleId="pubstatus">
    <w:name w:val="pubstatus"/>
    <w:basedOn w:val="DefaultParagraphFont"/>
    <w:rsid w:val="0005636E"/>
  </w:style>
  <w:style w:type="character" w:customStyle="1" w:styleId="pmid">
    <w:name w:val="pmid"/>
    <w:basedOn w:val="DefaultParagraphFont"/>
    <w:rsid w:val="0005636E"/>
  </w:style>
  <w:style w:type="character" w:customStyle="1" w:styleId="pmcid">
    <w:name w:val="pmcid"/>
    <w:basedOn w:val="DefaultParagraphFont"/>
    <w:rsid w:val="0005636E"/>
  </w:style>
  <w:style w:type="paragraph" w:customStyle="1" w:styleId="Default">
    <w:name w:val="Default"/>
    <w:rsid w:val="00C419DC"/>
    <w:pPr>
      <w:autoSpaceDE w:val="0"/>
      <w:autoSpaceDN w:val="0"/>
      <w:adjustRightInd w:val="0"/>
    </w:pPr>
    <w:rPr>
      <w:rFonts w:ascii="Arial" w:hAnsi="Arial" w:cs="Arial"/>
      <w:color w:val="000000"/>
      <w:sz w:val="24"/>
      <w:szCs w:val="24"/>
      <w:lang w:val="en-GB"/>
    </w:rPr>
  </w:style>
  <w:style w:type="character" w:customStyle="1" w:styleId="ListParagraphChar">
    <w:name w:val="List Paragraph Char"/>
    <w:link w:val="ListParagraph"/>
    <w:uiPriority w:val="99"/>
    <w:locked/>
    <w:rsid w:val="00423859"/>
    <w:rPr>
      <w:rFonts w:asciiTheme="minorHAnsi" w:hAnsiTheme="minorHAnsi"/>
      <w:sz w:val="22"/>
      <w:szCs w:val="24"/>
      <w:lang w:eastAsia="en-GB"/>
    </w:rPr>
  </w:style>
  <w:style w:type="paragraph" w:styleId="NormalWeb">
    <w:name w:val="Normal (Web)"/>
    <w:basedOn w:val="Normal"/>
    <w:rsid w:val="005A662C"/>
    <w:pPr>
      <w:spacing w:after="264"/>
      <w:jc w:val="left"/>
    </w:pPr>
    <w:rPr>
      <w:rFonts w:ascii="Times New Roman" w:hAnsi="Times New Roman"/>
      <w:sz w:val="19"/>
      <w:szCs w:val="19"/>
      <w:lang w:val="en-US"/>
    </w:rPr>
  </w:style>
  <w:style w:type="character" w:customStyle="1" w:styleId="field-content2">
    <w:name w:val="field-content2"/>
    <w:basedOn w:val="DefaultParagraphFont"/>
    <w:rsid w:val="005A662C"/>
  </w:style>
  <w:style w:type="paragraph" w:styleId="NoSpacing">
    <w:name w:val="No Spacing"/>
    <w:uiPriority w:val="1"/>
    <w:qFormat/>
    <w:rsid w:val="00012B2C"/>
    <w:pPr>
      <w:suppressAutoHyphens/>
      <w:autoSpaceDN w:val="0"/>
    </w:pPr>
    <w:rPr>
      <w:rFonts w:ascii="Arial" w:eastAsia="Calibri" w:hAnsi="Arial" w:cs="Tahoma"/>
      <w:color w:val="000000"/>
      <w:lang w:eastAsia="en-US"/>
    </w:rPr>
  </w:style>
  <w:style w:type="paragraph" w:customStyle="1" w:styleId="Pa34">
    <w:name w:val="Pa34"/>
    <w:basedOn w:val="Normal"/>
    <w:uiPriority w:val="99"/>
    <w:rsid w:val="00B85D35"/>
    <w:pPr>
      <w:autoSpaceDE w:val="0"/>
      <w:autoSpaceDN w:val="0"/>
      <w:spacing w:line="201" w:lineRule="atLeast"/>
      <w:jc w:val="left"/>
    </w:pPr>
    <w:rPr>
      <w:rFonts w:ascii="Myriad Pro" w:eastAsia="MS PGothic" w:hAnsi="Myriad Pro" w:cs="MS PGothic"/>
      <w:sz w:val="24"/>
      <w:lang w:val="en-IE"/>
    </w:rPr>
  </w:style>
  <w:style w:type="character" w:customStyle="1" w:styleId="CommentTextChar">
    <w:name w:val="Comment Text Char"/>
    <w:link w:val="CommentText"/>
    <w:uiPriority w:val="99"/>
    <w:semiHidden/>
    <w:rsid w:val="00910E31"/>
    <w:rPr>
      <w:rFonts w:asciiTheme="minorHAnsi" w:hAnsiTheme="minorHAnsi"/>
      <w:lang w:val="en-GB" w:eastAsia="en-US"/>
    </w:rPr>
  </w:style>
  <w:style w:type="paragraph" w:styleId="BodyTextIndent">
    <w:name w:val="Body Text Indent"/>
    <w:basedOn w:val="Normal"/>
    <w:link w:val="BodyTextIndentChar"/>
    <w:semiHidden/>
    <w:rsid w:val="00910E31"/>
    <w:pPr>
      <w:ind w:left="720" w:hanging="720"/>
    </w:pPr>
    <w:rPr>
      <w:rFonts w:ascii="Arial" w:hAnsi="Arial"/>
    </w:rPr>
  </w:style>
  <w:style w:type="character" w:customStyle="1" w:styleId="BodyTextIndentChar">
    <w:name w:val="Body Text Indent Char"/>
    <w:basedOn w:val="DefaultParagraphFont"/>
    <w:link w:val="BodyTextIndent"/>
    <w:semiHidden/>
    <w:rsid w:val="00910E31"/>
    <w:rPr>
      <w:rFonts w:ascii="Arial" w:hAnsi="Arial"/>
      <w:sz w:val="22"/>
      <w:szCs w:val="24"/>
      <w:lang w:val="en-GB" w:eastAsia="en-US"/>
    </w:rPr>
  </w:style>
  <w:style w:type="paragraph" w:styleId="BodyTextIndent2">
    <w:name w:val="Body Text Indent 2"/>
    <w:basedOn w:val="Normal"/>
    <w:link w:val="BodyTextIndent2Char"/>
    <w:semiHidden/>
    <w:rsid w:val="00910E31"/>
    <w:pPr>
      <w:tabs>
        <w:tab w:val="left" w:pos="630"/>
      </w:tabs>
      <w:spacing w:before="156"/>
      <w:ind w:left="720"/>
      <w:jc w:val="left"/>
    </w:pPr>
    <w:rPr>
      <w:rFonts w:ascii="Arial" w:hAnsi="Arial" w:cs="Arial"/>
      <w:snapToGrid w:val="0"/>
      <w:sz w:val="24"/>
    </w:rPr>
  </w:style>
  <w:style w:type="character" w:customStyle="1" w:styleId="BodyTextIndent2Char">
    <w:name w:val="Body Text Indent 2 Char"/>
    <w:basedOn w:val="DefaultParagraphFont"/>
    <w:link w:val="BodyTextIndent2"/>
    <w:semiHidden/>
    <w:rsid w:val="00910E31"/>
    <w:rPr>
      <w:rFonts w:ascii="Arial" w:hAnsi="Arial" w:cs="Arial"/>
      <w:snapToGrid w:val="0"/>
      <w:sz w:val="24"/>
      <w:szCs w:val="24"/>
      <w:lang w:val="en-GB" w:eastAsia="en-US"/>
    </w:rPr>
  </w:style>
  <w:style w:type="paragraph" w:styleId="BodyText">
    <w:name w:val="Body Text"/>
    <w:basedOn w:val="Normal"/>
    <w:link w:val="BodyTextChar"/>
    <w:rsid w:val="00910E31"/>
    <w:rPr>
      <w:rFonts w:ascii="Arial" w:hAnsi="Arial"/>
    </w:rPr>
  </w:style>
  <w:style w:type="character" w:customStyle="1" w:styleId="BodyTextChar">
    <w:name w:val="Body Text Char"/>
    <w:basedOn w:val="DefaultParagraphFont"/>
    <w:link w:val="BodyText"/>
    <w:rsid w:val="00910E31"/>
    <w:rPr>
      <w:rFonts w:ascii="Arial" w:hAnsi="Arial"/>
      <w:sz w:val="22"/>
      <w:szCs w:val="24"/>
      <w:lang w:val="en-GB" w:eastAsia="en-US"/>
    </w:rPr>
  </w:style>
  <w:style w:type="paragraph" w:styleId="BodyTextIndent3">
    <w:name w:val="Body Text Indent 3"/>
    <w:basedOn w:val="Normal"/>
    <w:link w:val="BodyTextIndent3Char"/>
    <w:semiHidden/>
    <w:rsid w:val="00910E31"/>
    <w:pPr>
      <w:ind w:left="900" w:hanging="900"/>
    </w:pPr>
    <w:rPr>
      <w:rFonts w:ascii="Arial" w:hAnsi="Arial" w:cs="Arial"/>
    </w:rPr>
  </w:style>
  <w:style w:type="character" w:customStyle="1" w:styleId="BodyTextIndent3Char">
    <w:name w:val="Body Text Indent 3 Char"/>
    <w:basedOn w:val="DefaultParagraphFont"/>
    <w:link w:val="BodyTextIndent3"/>
    <w:semiHidden/>
    <w:rsid w:val="00910E31"/>
    <w:rPr>
      <w:rFonts w:ascii="Arial" w:hAnsi="Arial" w:cs="Arial"/>
      <w:sz w:val="22"/>
      <w:szCs w:val="24"/>
      <w:lang w:val="en-GB" w:eastAsia="en-US"/>
    </w:rPr>
  </w:style>
  <w:style w:type="paragraph" w:styleId="DocumentMap">
    <w:name w:val="Document Map"/>
    <w:basedOn w:val="Normal"/>
    <w:link w:val="DocumentMapChar"/>
    <w:rsid w:val="00910E31"/>
    <w:pPr>
      <w:shd w:val="clear" w:color="auto" w:fill="000080"/>
      <w:jc w:val="left"/>
    </w:pPr>
    <w:rPr>
      <w:rFonts w:ascii="Tahoma" w:hAnsi="Tahoma"/>
      <w:sz w:val="24"/>
    </w:rPr>
  </w:style>
  <w:style w:type="character" w:customStyle="1" w:styleId="DocumentMapChar">
    <w:name w:val="Document Map Char"/>
    <w:basedOn w:val="DefaultParagraphFont"/>
    <w:link w:val="DocumentMap"/>
    <w:rsid w:val="00910E31"/>
    <w:rPr>
      <w:rFonts w:ascii="Tahoma" w:hAnsi="Tahoma"/>
      <w:sz w:val="24"/>
      <w:szCs w:val="24"/>
      <w:shd w:val="clear" w:color="auto" w:fill="000080"/>
      <w:lang w:val="en-GB" w:eastAsia="en-US"/>
    </w:rPr>
  </w:style>
  <w:style w:type="character" w:customStyle="1" w:styleId="BalloonTextChar">
    <w:name w:val="Balloon Text Char"/>
    <w:link w:val="BalloonText"/>
    <w:semiHidden/>
    <w:rsid w:val="00910E31"/>
    <w:rPr>
      <w:rFonts w:ascii="Tahoma" w:hAnsi="Tahoma" w:cs="Tahoma"/>
      <w:sz w:val="16"/>
      <w:szCs w:val="16"/>
      <w:lang w:val="en-GB" w:eastAsia="en-US"/>
    </w:rPr>
  </w:style>
  <w:style w:type="character" w:customStyle="1" w:styleId="Heading5Char">
    <w:name w:val="Heading 5 Char"/>
    <w:link w:val="Heading5"/>
    <w:rsid w:val="00910E31"/>
    <w:rPr>
      <w:rFonts w:asciiTheme="minorHAnsi" w:hAnsiTheme="minorHAnsi"/>
      <w:b/>
      <w:bCs/>
      <w:i/>
      <w:iCs/>
      <w:sz w:val="26"/>
      <w:szCs w:val="26"/>
      <w:lang w:val="en-GB" w:eastAsia="en-US"/>
    </w:rPr>
  </w:style>
  <w:style w:type="character" w:customStyle="1" w:styleId="Heading6Char">
    <w:name w:val="Heading 6 Char"/>
    <w:link w:val="Heading6"/>
    <w:uiPriority w:val="9"/>
    <w:rsid w:val="00910E31"/>
    <w:rPr>
      <w:rFonts w:asciiTheme="minorHAnsi" w:hAnsiTheme="minorHAnsi"/>
      <w:b/>
      <w:bCs/>
      <w:sz w:val="22"/>
      <w:szCs w:val="22"/>
      <w:lang w:val="en-GB" w:eastAsia="en-US"/>
    </w:rPr>
  </w:style>
  <w:style w:type="character" w:customStyle="1" w:styleId="Heading7Char">
    <w:name w:val="Heading 7 Char"/>
    <w:link w:val="Heading7"/>
    <w:uiPriority w:val="9"/>
    <w:rsid w:val="00910E31"/>
    <w:rPr>
      <w:rFonts w:asciiTheme="minorHAnsi" w:hAnsiTheme="minorHAnsi"/>
      <w:sz w:val="22"/>
      <w:szCs w:val="24"/>
      <w:lang w:val="en-GB" w:eastAsia="en-US"/>
    </w:rPr>
  </w:style>
  <w:style w:type="character" w:customStyle="1" w:styleId="Heading8Char">
    <w:name w:val="Heading 8 Char"/>
    <w:link w:val="Heading8"/>
    <w:uiPriority w:val="9"/>
    <w:rsid w:val="00910E31"/>
    <w:rPr>
      <w:rFonts w:asciiTheme="minorHAnsi" w:hAnsiTheme="minorHAnsi"/>
      <w:i/>
      <w:iCs/>
      <w:sz w:val="22"/>
      <w:szCs w:val="24"/>
      <w:lang w:val="en-GB" w:eastAsia="en-US"/>
    </w:rPr>
  </w:style>
  <w:style w:type="character" w:customStyle="1" w:styleId="Heading9Char">
    <w:name w:val="Heading 9 Char"/>
    <w:link w:val="Heading9"/>
    <w:uiPriority w:val="9"/>
    <w:rsid w:val="00910E31"/>
    <w:rPr>
      <w:rFonts w:asciiTheme="minorHAnsi" w:hAnsiTheme="minorHAnsi" w:cs="Arial"/>
      <w:sz w:val="22"/>
      <w:szCs w:val="22"/>
      <w:lang w:val="en-GB" w:eastAsia="en-US"/>
    </w:rPr>
  </w:style>
  <w:style w:type="character" w:customStyle="1" w:styleId="CommentSubjectChar">
    <w:name w:val="Comment Subject Char"/>
    <w:link w:val="CommentSubject"/>
    <w:semiHidden/>
    <w:rsid w:val="00910E31"/>
    <w:rPr>
      <w:rFonts w:asciiTheme="minorHAnsi" w:hAnsiTheme="minorHAnsi"/>
      <w:b/>
      <w:bCs/>
      <w:lang w:val="en-GB" w:eastAsia="en-US"/>
    </w:rPr>
  </w:style>
  <w:style w:type="paragraph" w:customStyle="1" w:styleId="Body">
    <w:name w:val="Body"/>
    <w:basedOn w:val="Normal"/>
    <w:rsid w:val="00910E31"/>
    <w:pPr>
      <w:spacing w:after="240"/>
    </w:pPr>
    <w:rPr>
      <w:rFonts w:ascii="Times New Roman" w:hAnsi="Times New Roman"/>
      <w:sz w:val="24"/>
    </w:rPr>
  </w:style>
  <w:style w:type="paragraph" w:customStyle="1" w:styleId="msolistparagraph0">
    <w:name w:val="msolistparagraph"/>
    <w:basedOn w:val="Normal"/>
    <w:rsid w:val="00910E31"/>
    <w:pPr>
      <w:ind w:left="720"/>
      <w:jc w:val="left"/>
    </w:pPr>
    <w:rPr>
      <w:rFonts w:ascii="Calibri" w:hAnsi="Calibri"/>
      <w:szCs w:val="22"/>
      <w:lang w:eastAsia="en-GB"/>
    </w:rPr>
  </w:style>
  <w:style w:type="character" w:customStyle="1" w:styleId="Heading1Char">
    <w:name w:val="Heading 1 Char"/>
    <w:link w:val="Heading1"/>
    <w:rsid w:val="00910E31"/>
    <w:rPr>
      <w:rFonts w:asciiTheme="minorHAnsi" w:hAnsiTheme="minorHAnsi" w:cs="Arial"/>
      <w:b/>
      <w:bCs/>
      <w:color w:val="31849B" w:themeColor="accent5" w:themeShade="BF"/>
      <w:kern w:val="32"/>
      <w:sz w:val="28"/>
      <w:szCs w:val="28"/>
      <w:lang w:val="en-GB" w:eastAsia="en-US"/>
    </w:rPr>
  </w:style>
  <w:style w:type="character" w:customStyle="1" w:styleId="Heading3Char">
    <w:name w:val="Heading 3 Char"/>
    <w:link w:val="Heading3"/>
    <w:rsid w:val="00910E31"/>
    <w:rPr>
      <w:rFonts w:asciiTheme="minorHAnsi" w:hAnsiTheme="minorHAnsi" w:cs="Arial"/>
      <w:bCs/>
      <w:sz w:val="22"/>
      <w:szCs w:val="26"/>
      <w:u w:val="single"/>
      <w:lang w:val="en-GB" w:eastAsia="en-US"/>
    </w:rPr>
  </w:style>
  <w:style w:type="character" w:customStyle="1" w:styleId="Heading4Char">
    <w:name w:val="Heading 4 Char"/>
    <w:link w:val="Heading4"/>
    <w:rsid w:val="00910E31"/>
    <w:rPr>
      <w:rFonts w:asciiTheme="minorHAnsi" w:hAnsiTheme="minorHAnsi"/>
      <w:b/>
      <w:bCs/>
      <w:sz w:val="28"/>
      <w:szCs w:val="28"/>
      <w:lang w:val="en-GB" w:eastAsia="en-US"/>
    </w:rPr>
  </w:style>
  <w:style w:type="character" w:styleId="Strong">
    <w:name w:val="Strong"/>
    <w:uiPriority w:val="22"/>
    <w:qFormat/>
    <w:rsid w:val="00910E31"/>
    <w:rPr>
      <w:b/>
      <w:bCs/>
    </w:rPr>
  </w:style>
  <w:style w:type="character" w:customStyle="1" w:styleId="TitleChar">
    <w:name w:val="Title Char"/>
    <w:link w:val="Title"/>
    <w:uiPriority w:val="10"/>
    <w:rsid w:val="00910E31"/>
    <w:rPr>
      <w:rFonts w:asciiTheme="minorHAnsi" w:hAnsiTheme="minorHAnsi" w:cs="Arial"/>
      <w:b/>
      <w:bCs/>
      <w:kern w:val="28"/>
      <w:sz w:val="32"/>
      <w:szCs w:val="32"/>
      <w:lang w:val="en-GB" w:eastAsia="en-US"/>
    </w:rPr>
  </w:style>
  <w:style w:type="paragraph" w:styleId="Subtitle">
    <w:name w:val="Subtitle"/>
    <w:basedOn w:val="Normal"/>
    <w:next w:val="Normal"/>
    <w:link w:val="SubtitleChar"/>
    <w:uiPriority w:val="11"/>
    <w:qFormat/>
    <w:rsid w:val="00910E31"/>
    <w:pPr>
      <w:numPr>
        <w:ilvl w:val="1"/>
      </w:numPr>
      <w:spacing w:before="200" w:line="276" w:lineRule="auto"/>
      <w:jc w:val="left"/>
    </w:pPr>
    <w:rPr>
      <w:rFonts w:ascii="Cambria" w:hAnsi="Cambria"/>
      <w:i/>
      <w:iCs/>
      <w:color w:val="4F81BD"/>
      <w:spacing w:val="15"/>
      <w:sz w:val="24"/>
      <w:lang w:val="en-US" w:bidi="en-US"/>
    </w:rPr>
  </w:style>
  <w:style w:type="character" w:customStyle="1" w:styleId="SubtitleChar">
    <w:name w:val="Subtitle Char"/>
    <w:basedOn w:val="DefaultParagraphFont"/>
    <w:link w:val="Subtitle"/>
    <w:uiPriority w:val="11"/>
    <w:rsid w:val="00910E31"/>
    <w:rPr>
      <w:rFonts w:ascii="Cambria" w:hAnsi="Cambria"/>
      <w:i/>
      <w:iCs/>
      <w:color w:val="4F81BD"/>
      <w:spacing w:val="15"/>
      <w:sz w:val="24"/>
      <w:szCs w:val="24"/>
      <w:lang w:val="en-US" w:eastAsia="en-US" w:bidi="en-US"/>
    </w:rPr>
  </w:style>
  <w:style w:type="character" w:styleId="Emphasis">
    <w:name w:val="Emphasis"/>
    <w:uiPriority w:val="20"/>
    <w:qFormat/>
    <w:rsid w:val="00910E31"/>
    <w:rPr>
      <w:i/>
      <w:iCs/>
    </w:rPr>
  </w:style>
  <w:style w:type="paragraph" w:styleId="Quote">
    <w:name w:val="Quote"/>
    <w:basedOn w:val="Normal"/>
    <w:next w:val="Normal"/>
    <w:link w:val="QuoteChar"/>
    <w:uiPriority w:val="29"/>
    <w:qFormat/>
    <w:rsid w:val="00910E31"/>
    <w:pPr>
      <w:spacing w:before="200" w:line="276" w:lineRule="auto"/>
      <w:jc w:val="left"/>
    </w:pPr>
    <w:rPr>
      <w:rFonts w:ascii="Calibri" w:hAnsi="Calibri"/>
      <w:i/>
      <w:iCs/>
      <w:color w:val="000000"/>
      <w:sz w:val="20"/>
      <w:szCs w:val="20"/>
      <w:lang w:val="en-US" w:bidi="en-US"/>
    </w:rPr>
  </w:style>
  <w:style w:type="character" w:customStyle="1" w:styleId="QuoteChar">
    <w:name w:val="Quote Char"/>
    <w:basedOn w:val="DefaultParagraphFont"/>
    <w:link w:val="Quote"/>
    <w:uiPriority w:val="29"/>
    <w:rsid w:val="00910E31"/>
    <w:rPr>
      <w:rFonts w:ascii="Calibri" w:hAnsi="Calibri"/>
      <w:i/>
      <w:iCs/>
      <w:color w:val="000000"/>
      <w:lang w:val="en-US" w:eastAsia="en-US" w:bidi="en-US"/>
    </w:rPr>
  </w:style>
  <w:style w:type="paragraph" w:styleId="IntenseQuote">
    <w:name w:val="Intense Quote"/>
    <w:basedOn w:val="Normal"/>
    <w:next w:val="Normal"/>
    <w:link w:val="IntenseQuoteChar"/>
    <w:uiPriority w:val="30"/>
    <w:qFormat/>
    <w:rsid w:val="00910E31"/>
    <w:pPr>
      <w:pBdr>
        <w:bottom w:val="single" w:sz="4" w:space="4" w:color="4F81BD"/>
      </w:pBdr>
      <w:spacing w:before="200" w:after="280" w:line="276" w:lineRule="auto"/>
      <w:ind w:left="936" w:right="936"/>
      <w:jc w:val="left"/>
    </w:pPr>
    <w:rPr>
      <w:rFonts w:ascii="Calibri" w:hAnsi="Calibri"/>
      <w:b/>
      <w:bCs/>
      <w:i/>
      <w:iCs/>
      <w:color w:val="4F81BD"/>
      <w:sz w:val="20"/>
      <w:szCs w:val="20"/>
      <w:lang w:val="en-US" w:bidi="en-US"/>
    </w:rPr>
  </w:style>
  <w:style w:type="character" w:customStyle="1" w:styleId="IntenseQuoteChar">
    <w:name w:val="Intense Quote Char"/>
    <w:basedOn w:val="DefaultParagraphFont"/>
    <w:link w:val="IntenseQuote"/>
    <w:uiPriority w:val="30"/>
    <w:rsid w:val="00910E31"/>
    <w:rPr>
      <w:rFonts w:ascii="Calibri" w:hAnsi="Calibri"/>
      <w:b/>
      <w:bCs/>
      <w:i/>
      <w:iCs/>
      <w:color w:val="4F81BD"/>
      <w:lang w:val="en-US" w:eastAsia="en-US" w:bidi="en-US"/>
    </w:rPr>
  </w:style>
  <w:style w:type="character" w:styleId="SubtleEmphasis">
    <w:name w:val="Subtle Emphasis"/>
    <w:uiPriority w:val="19"/>
    <w:qFormat/>
    <w:rsid w:val="00910E31"/>
    <w:rPr>
      <w:i/>
      <w:iCs/>
      <w:color w:val="808080"/>
    </w:rPr>
  </w:style>
  <w:style w:type="character" w:styleId="IntenseEmphasis">
    <w:name w:val="Intense Emphasis"/>
    <w:uiPriority w:val="21"/>
    <w:qFormat/>
    <w:rsid w:val="00910E31"/>
    <w:rPr>
      <w:b/>
      <w:bCs/>
      <w:i/>
      <w:iCs/>
      <w:color w:val="4F81BD"/>
    </w:rPr>
  </w:style>
  <w:style w:type="character" w:styleId="SubtleReference">
    <w:name w:val="Subtle Reference"/>
    <w:uiPriority w:val="31"/>
    <w:qFormat/>
    <w:rsid w:val="00910E31"/>
    <w:rPr>
      <w:smallCaps/>
      <w:color w:val="C0504D"/>
      <w:u w:val="single"/>
    </w:rPr>
  </w:style>
  <w:style w:type="character" w:styleId="IntenseReference">
    <w:name w:val="Intense Reference"/>
    <w:uiPriority w:val="32"/>
    <w:qFormat/>
    <w:rsid w:val="00910E31"/>
    <w:rPr>
      <w:b/>
      <w:bCs/>
      <w:smallCaps/>
      <w:color w:val="C0504D"/>
      <w:spacing w:val="5"/>
      <w:u w:val="single"/>
    </w:rPr>
  </w:style>
  <w:style w:type="character" w:styleId="BookTitle">
    <w:name w:val="Book Title"/>
    <w:uiPriority w:val="33"/>
    <w:qFormat/>
    <w:rsid w:val="00910E31"/>
    <w:rPr>
      <w:b/>
      <w:bCs/>
      <w:smallCaps/>
      <w:spacing w:val="5"/>
    </w:rPr>
  </w:style>
  <w:style w:type="paragraph" w:customStyle="1" w:styleId="AttributeTableBody">
    <w:name w:val="Attribute Table Body"/>
    <w:basedOn w:val="Normal"/>
    <w:rsid w:val="00910E31"/>
    <w:pPr>
      <w:spacing w:before="60" w:line="180" w:lineRule="exact"/>
      <w:jc w:val="center"/>
    </w:pPr>
    <w:rPr>
      <w:rFonts w:ascii="Arial" w:hAnsi="Arial"/>
      <w:kern w:val="16"/>
      <w:sz w:val="16"/>
      <w:szCs w:val="20"/>
      <w:lang w:val="en-US" w:eastAsia="en-IE"/>
    </w:rPr>
  </w:style>
  <w:style w:type="paragraph" w:customStyle="1" w:styleId="AttributeTableHeader">
    <w:name w:val="Attribute Table Header"/>
    <w:basedOn w:val="Normal"/>
    <w:next w:val="AttributeTableBody"/>
    <w:rsid w:val="00910E31"/>
    <w:pPr>
      <w:keepNext/>
      <w:spacing w:before="40" w:after="120"/>
      <w:jc w:val="center"/>
    </w:pPr>
    <w:rPr>
      <w:rFonts w:ascii="Arial" w:hAnsi="Arial"/>
      <w:b/>
      <w:kern w:val="20"/>
      <w:sz w:val="16"/>
      <w:szCs w:val="20"/>
      <w:lang w:val="en-US" w:eastAsia="en-IE"/>
    </w:rPr>
  </w:style>
  <w:style w:type="paragraph" w:customStyle="1" w:styleId="NormalIndented">
    <w:name w:val="Normal Indented"/>
    <w:basedOn w:val="Normal"/>
    <w:rsid w:val="00910E31"/>
    <w:pPr>
      <w:spacing w:before="100"/>
      <w:ind w:left="720"/>
      <w:jc w:val="left"/>
    </w:pPr>
    <w:rPr>
      <w:rFonts w:ascii="Times New Roman" w:hAnsi="Times New Roman"/>
      <w:kern w:val="20"/>
      <w:sz w:val="20"/>
      <w:szCs w:val="20"/>
      <w:lang w:val="en-US" w:eastAsia="de-DE"/>
    </w:rPr>
  </w:style>
  <w:style w:type="paragraph" w:customStyle="1" w:styleId="MsgTableHeader">
    <w:name w:val="Msg Table Header"/>
    <w:basedOn w:val="Normal"/>
    <w:next w:val="MsgTableBody"/>
    <w:rsid w:val="00910E31"/>
    <w:pPr>
      <w:keepNext/>
      <w:widowControl w:val="0"/>
      <w:spacing w:before="40" w:after="20" w:line="240" w:lineRule="exact"/>
      <w:jc w:val="left"/>
    </w:pPr>
    <w:rPr>
      <w:rFonts w:ascii="Courier New" w:hAnsi="Courier New"/>
      <w:b/>
      <w:kern w:val="20"/>
      <w:sz w:val="16"/>
      <w:szCs w:val="20"/>
      <w:u w:val="single"/>
      <w:lang w:val="en-US" w:eastAsia="de-DE"/>
    </w:rPr>
  </w:style>
  <w:style w:type="paragraph" w:customStyle="1" w:styleId="MsgTableBody">
    <w:name w:val="Msg Table Body"/>
    <w:basedOn w:val="Normal"/>
    <w:rsid w:val="00910E31"/>
    <w:pPr>
      <w:widowControl w:val="0"/>
      <w:spacing w:line="240" w:lineRule="exact"/>
      <w:jc w:val="left"/>
    </w:pPr>
    <w:rPr>
      <w:rFonts w:ascii="Courier New" w:hAnsi="Courier New"/>
      <w:kern w:val="20"/>
      <w:sz w:val="16"/>
      <w:szCs w:val="20"/>
      <w:lang w:val="en-US" w:eastAsia="de-DE"/>
    </w:rPr>
  </w:style>
  <w:style w:type="character" w:customStyle="1" w:styleId="ReferenceAttribute">
    <w:name w:val="Reference Attribute"/>
    <w:rsid w:val="00910E31"/>
    <w:rPr>
      <w:rFonts w:ascii="Times New Roman" w:hAnsi="Times New Roman"/>
      <w:b w:val="0"/>
      <w:i w:val="0"/>
      <w:dstrike w:val="0"/>
      <w:color w:val="0000FF"/>
      <w:kern w:val="20"/>
      <w:sz w:val="20"/>
      <w:szCs w:val="20"/>
      <w:u w:val="none"/>
      <w:vertAlign w:val="baseline"/>
    </w:rPr>
  </w:style>
  <w:style w:type="paragraph" w:customStyle="1" w:styleId="QryTableHeader">
    <w:name w:val="Qry Table Header"/>
    <w:basedOn w:val="Normal"/>
    <w:rsid w:val="00910E31"/>
    <w:pPr>
      <w:widowControl w:val="0"/>
      <w:spacing w:before="40" w:after="20"/>
      <w:jc w:val="left"/>
    </w:pPr>
    <w:rPr>
      <w:rFonts w:ascii="Arial" w:hAnsi="Arial"/>
      <w:b/>
      <w:kern w:val="20"/>
      <w:sz w:val="16"/>
      <w:szCs w:val="20"/>
      <w:lang w:val="en-AU" w:eastAsia="de-DE"/>
    </w:rPr>
  </w:style>
  <w:style w:type="paragraph" w:customStyle="1" w:styleId="QryTableID">
    <w:name w:val="Qry Table ID"/>
    <w:basedOn w:val="QryTableName"/>
    <w:rsid w:val="00910E31"/>
  </w:style>
  <w:style w:type="paragraph" w:customStyle="1" w:styleId="QryTableName">
    <w:name w:val="Qry Table Name"/>
    <w:basedOn w:val="Normal"/>
    <w:rsid w:val="00910E31"/>
    <w:pPr>
      <w:widowControl w:val="0"/>
      <w:spacing w:before="20" w:after="10"/>
      <w:jc w:val="left"/>
    </w:pPr>
    <w:rPr>
      <w:rFonts w:ascii="Arial" w:hAnsi="Arial"/>
      <w:kern w:val="20"/>
      <w:sz w:val="16"/>
      <w:szCs w:val="20"/>
      <w:lang w:val="en-US" w:eastAsia="de-DE"/>
    </w:rPr>
  </w:style>
  <w:style w:type="paragraph" w:customStyle="1" w:styleId="QryTableType">
    <w:name w:val="Qry Table Type"/>
    <w:basedOn w:val="QryTableName"/>
    <w:rsid w:val="00910E31"/>
  </w:style>
  <w:style w:type="paragraph" w:customStyle="1" w:styleId="QryTableTriggerQuery">
    <w:name w:val="Qry Table Trigger Query"/>
    <w:basedOn w:val="QryTableName"/>
    <w:rsid w:val="00910E31"/>
  </w:style>
  <w:style w:type="paragraph" w:customStyle="1" w:styleId="QryTableMode">
    <w:name w:val="Qry Table Mode"/>
    <w:basedOn w:val="QryTableName"/>
    <w:rsid w:val="00910E31"/>
  </w:style>
  <w:style w:type="paragraph" w:customStyle="1" w:styleId="QryTableResponseTrigger">
    <w:name w:val="Qry Table Response Trigger"/>
    <w:basedOn w:val="QryTableName"/>
    <w:rsid w:val="00910E31"/>
  </w:style>
  <w:style w:type="paragraph" w:customStyle="1" w:styleId="QryTableCharacteristicsQuery">
    <w:name w:val="Qry Table Characteristics Query"/>
    <w:basedOn w:val="QryTableName"/>
    <w:rsid w:val="00910E31"/>
  </w:style>
  <w:style w:type="paragraph" w:customStyle="1" w:styleId="QryTablePurpose">
    <w:name w:val="Qry Table Purpose"/>
    <w:basedOn w:val="QryTableName"/>
    <w:rsid w:val="00910E31"/>
  </w:style>
  <w:style w:type="paragraph" w:customStyle="1" w:styleId="Example">
    <w:name w:val="Example"/>
    <w:basedOn w:val="Normal"/>
    <w:rsid w:val="00910E31"/>
    <w:pPr>
      <w:keepLines/>
      <w:spacing w:before="60" w:after="60" w:line="160" w:lineRule="exact"/>
      <w:ind w:left="2232" w:hanging="360"/>
      <w:jc w:val="left"/>
    </w:pPr>
    <w:rPr>
      <w:rFonts w:ascii="LinePrinter" w:hAnsi="LinePrinter"/>
      <w:noProof/>
      <w:kern w:val="17"/>
      <w:sz w:val="16"/>
      <w:szCs w:val="20"/>
      <w:lang w:val="en-US" w:eastAsia="en-IE"/>
    </w:rPr>
  </w:style>
  <w:style w:type="paragraph" w:customStyle="1" w:styleId="QryTableInputHeader">
    <w:name w:val="Qry Table Input Header"/>
    <w:basedOn w:val="QryTableHeader"/>
    <w:rsid w:val="00910E31"/>
    <w:pPr>
      <w:spacing w:before="20" w:after="180"/>
    </w:pPr>
    <w:rPr>
      <w:lang w:val="en-US" w:eastAsia="en-US"/>
    </w:rPr>
  </w:style>
  <w:style w:type="paragraph" w:customStyle="1" w:styleId="QryTableInput">
    <w:name w:val="Qry Table Input"/>
    <w:basedOn w:val="QryTableName"/>
    <w:rsid w:val="00910E31"/>
    <w:pPr>
      <w:spacing w:after="180"/>
    </w:pPr>
    <w:rPr>
      <w:lang w:eastAsia="en-US"/>
    </w:rPr>
  </w:style>
  <w:style w:type="paragraph" w:customStyle="1" w:styleId="QryTableInputParamHeader">
    <w:name w:val="Qry Table Input Param Header"/>
    <w:basedOn w:val="QryTableHeader"/>
    <w:rsid w:val="00910E31"/>
    <w:pPr>
      <w:spacing w:before="20" w:after="180"/>
    </w:pPr>
    <w:rPr>
      <w:lang w:val="en-US" w:eastAsia="en-US"/>
    </w:rPr>
  </w:style>
  <w:style w:type="paragraph" w:customStyle="1" w:styleId="QryTableInputParam">
    <w:name w:val="Qry Table Input Param"/>
    <w:basedOn w:val="QryTableName"/>
    <w:rsid w:val="00910E31"/>
    <w:pPr>
      <w:spacing w:after="180"/>
    </w:pPr>
    <w:rPr>
      <w:lang w:eastAsia="en-US"/>
    </w:rPr>
  </w:style>
  <w:style w:type="paragraph" w:customStyle="1" w:styleId="HL7TableCaption">
    <w:name w:val="HL7 Table Caption"/>
    <w:basedOn w:val="Normal"/>
    <w:next w:val="Normal"/>
    <w:rsid w:val="00910E31"/>
    <w:pPr>
      <w:keepNext/>
      <w:spacing w:before="180" w:after="60"/>
      <w:jc w:val="center"/>
    </w:pPr>
    <w:rPr>
      <w:rFonts w:ascii="Times New Roman" w:hAnsi="Times New Roman"/>
      <w:kern w:val="20"/>
      <w:sz w:val="20"/>
      <w:szCs w:val="20"/>
      <w:lang w:val="en-US" w:eastAsia="en-IE"/>
    </w:rPr>
  </w:style>
  <w:style w:type="paragraph" w:customStyle="1" w:styleId="HL7TableHeader">
    <w:name w:val="HL7 Table Header"/>
    <w:basedOn w:val="Normal"/>
    <w:next w:val="HL7TableBody"/>
    <w:rsid w:val="00910E31"/>
    <w:pPr>
      <w:keepNext/>
      <w:spacing w:before="20" w:after="120"/>
      <w:jc w:val="center"/>
    </w:pPr>
    <w:rPr>
      <w:rFonts w:ascii="Arial" w:hAnsi="Arial"/>
      <w:b/>
      <w:kern w:val="20"/>
      <w:sz w:val="16"/>
      <w:szCs w:val="20"/>
      <w:lang w:val="en-US" w:eastAsia="en-IE"/>
    </w:rPr>
  </w:style>
  <w:style w:type="paragraph" w:customStyle="1" w:styleId="HL7TableBody">
    <w:name w:val="HL7 Table Body"/>
    <w:basedOn w:val="Normal"/>
    <w:rsid w:val="00910E31"/>
    <w:pPr>
      <w:spacing w:before="20" w:after="120"/>
      <w:jc w:val="left"/>
    </w:pPr>
    <w:rPr>
      <w:rFonts w:ascii="Arial" w:hAnsi="Arial"/>
      <w:kern w:val="20"/>
      <w:sz w:val="16"/>
      <w:szCs w:val="20"/>
      <w:lang w:val="en-US" w:eastAsia="en-IE"/>
    </w:rPr>
  </w:style>
  <w:style w:type="paragraph" w:customStyle="1" w:styleId="NormalListAlpha">
    <w:name w:val="Normal List Alpha"/>
    <w:basedOn w:val="Normal"/>
    <w:rsid w:val="00910E31"/>
    <w:pPr>
      <w:numPr>
        <w:numId w:val="9"/>
      </w:numPr>
      <w:tabs>
        <w:tab w:val="clear" w:pos="360"/>
      </w:tabs>
      <w:spacing w:after="120"/>
      <w:ind w:left="714" w:hanging="357"/>
      <w:jc w:val="left"/>
    </w:pPr>
    <w:rPr>
      <w:rFonts w:ascii="Times New Roman" w:hAnsi="Times New Roman"/>
      <w:kern w:val="20"/>
      <w:sz w:val="20"/>
      <w:szCs w:val="20"/>
      <w:lang w:val="en-US" w:eastAsia="da-DK"/>
    </w:rPr>
  </w:style>
  <w:style w:type="paragraph" w:customStyle="1" w:styleId="UserTableBody">
    <w:name w:val="User Table Body"/>
    <w:basedOn w:val="Normal"/>
    <w:rsid w:val="00910E31"/>
    <w:pPr>
      <w:spacing w:before="20" w:after="120"/>
      <w:jc w:val="left"/>
    </w:pPr>
    <w:rPr>
      <w:rFonts w:ascii="Arial" w:hAnsi="Arial"/>
      <w:kern w:val="20"/>
      <w:sz w:val="16"/>
      <w:szCs w:val="20"/>
      <w:lang w:val="en-US" w:eastAsia="en-IE"/>
    </w:rPr>
  </w:style>
  <w:style w:type="paragraph" w:customStyle="1" w:styleId="UserTableHeader">
    <w:name w:val="User Table Header"/>
    <w:basedOn w:val="Normal"/>
    <w:next w:val="UserTableBody"/>
    <w:rsid w:val="00910E31"/>
    <w:pPr>
      <w:keepNext/>
      <w:spacing w:before="40" w:after="120"/>
      <w:jc w:val="left"/>
    </w:pPr>
    <w:rPr>
      <w:rFonts w:ascii="Arial" w:hAnsi="Arial"/>
      <w:b/>
      <w:kern w:val="20"/>
      <w:sz w:val="16"/>
      <w:szCs w:val="20"/>
      <w:lang w:val="en-US" w:eastAsia="en-IE"/>
    </w:rPr>
  </w:style>
  <w:style w:type="paragraph" w:customStyle="1" w:styleId="UserTableCaption">
    <w:name w:val="User Table Caption"/>
    <w:basedOn w:val="Normal"/>
    <w:next w:val="Normal"/>
    <w:rsid w:val="00910E31"/>
    <w:pPr>
      <w:keepNext/>
      <w:tabs>
        <w:tab w:val="left" w:pos="900"/>
      </w:tabs>
      <w:spacing w:before="180" w:after="60"/>
      <w:jc w:val="center"/>
    </w:pPr>
    <w:rPr>
      <w:rFonts w:ascii="Times New Roman" w:hAnsi="Times New Roman"/>
      <w:kern w:val="20"/>
      <w:sz w:val="20"/>
      <w:szCs w:val="20"/>
      <w:lang w:val="en-US" w:eastAsia="en-IE"/>
    </w:rPr>
  </w:style>
  <w:style w:type="paragraph" w:customStyle="1" w:styleId="OtherTableCaption">
    <w:name w:val="Other Table Caption"/>
    <w:basedOn w:val="Normal"/>
    <w:next w:val="Normal"/>
    <w:rsid w:val="00910E31"/>
    <w:pPr>
      <w:keepNext/>
      <w:spacing w:before="180" w:after="60"/>
      <w:jc w:val="center"/>
    </w:pPr>
    <w:rPr>
      <w:rFonts w:ascii="Times New Roman" w:hAnsi="Times New Roman"/>
      <w:kern w:val="20"/>
      <w:sz w:val="20"/>
      <w:szCs w:val="20"/>
      <w:lang w:val="en-US" w:eastAsia="en-IE"/>
    </w:rPr>
  </w:style>
  <w:style w:type="paragraph" w:customStyle="1" w:styleId="OtherTableHeader">
    <w:name w:val="Other Table Header"/>
    <w:basedOn w:val="Normal"/>
    <w:next w:val="OtherTableBody"/>
    <w:rsid w:val="00910E31"/>
    <w:pPr>
      <w:spacing w:before="20" w:after="120"/>
      <w:jc w:val="center"/>
    </w:pPr>
    <w:rPr>
      <w:rFonts w:ascii="Times New Roman" w:hAnsi="Times New Roman"/>
      <w:b/>
      <w:kern w:val="20"/>
      <w:sz w:val="18"/>
      <w:szCs w:val="20"/>
      <w:lang w:val="en-US" w:eastAsia="en-IE"/>
    </w:rPr>
  </w:style>
  <w:style w:type="paragraph" w:customStyle="1" w:styleId="OtherTableBody">
    <w:name w:val="Other Table Body"/>
    <w:basedOn w:val="Normal"/>
    <w:rsid w:val="00910E31"/>
    <w:pPr>
      <w:spacing w:before="60" w:after="60"/>
      <w:jc w:val="left"/>
    </w:pPr>
    <w:rPr>
      <w:rFonts w:ascii="Times New Roman" w:hAnsi="Times New Roman"/>
      <w:kern w:val="20"/>
      <w:sz w:val="18"/>
      <w:szCs w:val="20"/>
      <w:lang w:val="en-US" w:eastAsia="en-IE"/>
    </w:rPr>
  </w:style>
  <w:style w:type="paragraph" w:styleId="PlainText">
    <w:name w:val="Plain Text"/>
    <w:basedOn w:val="Normal"/>
    <w:link w:val="PlainTextChar"/>
    <w:uiPriority w:val="99"/>
    <w:semiHidden/>
    <w:unhideWhenUsed/>
    <w:rsid w:val="00910E31"/>
    <w:pPr>
      <w:jc w:val="left"/>
    </w:pPr>
    <w:rPr>
      <w:rFonts w:ascii="Consolas" w:hAnsi="Consolas"/>
      <w:sz w:val="21"/>
      <w:szCs w:val="21"/>
    </w:rPr>
  </w:style>
  <w:style w:type="character" w:customStyle="1" w:styleId="PlainTextChar">
    <w:name w:val="Plain Text Char"/>
    <w:basedOn w:val="DefaultParagraphFont"/>
    <w:link w:val="PlainText"/>
    <w:uiPriority w:val="99"/>
    <w:semiHidden/>
    <w:rsid w:val="00910E31"/>
    <w:rPr>
      <w:rFonts w:ascii="Consolas" w:hAnsi="Consolas"/>
      <w:sz w:val="21"/>
      <w:szCs w:val="21"/>
      <w:lang w:val="en-GB" w:eastAsia="en-US"/>
    </w:rPr>
  </w:style>
  <w:style w:type="paragraph" w:customStyle="1" w:styleId="TableText">
    <w:name w:val="Table Text"/>
    <w:basedOn w:val="Normal"/>
    <w:rsid w:val="00910E31"/>
    <w:pPr>
      <w:jc w:val="left"/>
    </w:pPr>
    <w:rPr>
      <w:rFonts w:ascii="Tms Rmn" w:hAnsi="Tms Rmn"/>
      <w:noProof/>
      <w:sz w:val="20"/>
      <w:szCs w:val="20"/>
    </w:rPr>
  </w:style>
  <w:style w:type="paragraph" w:customStyle="1" w:styleId="TextCenter">
    <w:name w:val="Text Center"/>
    <w:basedOn w:val="Normal"/>
    <w:link w:val="TextCenterChar"/>
    <w:uiPriority w:val="99"/>
    <w:rsid w:val="00910E31"/>
    <w:pPr>
      <w:tabs>
        <w:tab w:val="center" w:pos="4680"/>
      </w:tabs>
      <w:spacing w:before="100" w:after="60"/>
      <w:jc w:val="center"/>
    </w:pPr>
    <w:rPr>
      <w:rFonts w:ascii="Times New Roman" w:hAnsi="Times New Roman"/>
      <w:sz w:val="24"/>
    </w:rPr>
  </w:style>
  <w:style w:type="character" w:customStyle="1" w:styleId="TextCenterChar">
    <w:name w:val="Text Center Char"/>
    <w:link w:val="TextCenter"/>
    <w:uiPriority w:val="99"/>
    <w:rsid w:val="00910E31"/>
    <w:rPr>
      <w:sz w:val="24"/>
      <w:szCs w:val="24"/>
      <w:lang w:val="en-GB" w:eastAsia="en-US"/>
    </w:rPr>
  </w:style>
  <w:style w:type="paragraph" w:customStyle="1" w:styleId="ApprovalAuthor">
    <w:name w:val="Approval Author"/>
    <w:basedOn w:val="Normal"/>
    <w:uiPriority w:val="99"/>
    <w:rsid w:val="00910E31"/>
    <w:pPr>
      <w:pBdr>
        <w:top w:val="single" w:sz="4" w:space="1" w:color="auto"/>
      </w:pBdr>
      <w:spacing w:before="720" w:after="20"/>
      <w:jc w:val="center"/>
    </w:pPr>
    <w:rPr>
      <w:rFonts w:ascii="Arial" w:hAnsi="Arial" w:cs="Arial"/>
      <w:kern w:val="24"/>
      <w:sz w:val="18"/>
      <w:szCs w:val="18"/>
      <w:lang w:val="en-US"/>
    </w:rPr>
  </w:style>
  <w:style w:type="paragraph" w:customStyle="1" w:styleId="ApprovalSignature">
    <w:name w:val="Approval Signature"/>
    <w:basedOn w:val="Normal"/>
    <w:uiPriority w:val="99"/>
    <w:rsid w:val="00910E31"/>
    <w:pPr>
      <w:spacing w:after="480"/>
      <w:contextualSpacing/>
      <w:jc w:val="left"/>
    </w:pPr>
    <w:rPr>
      <w:rFonts w:ascii="Arial" w:hAnsi="Arial" w:cs="Arial"/>
      <w:color w:val="808080"/>
      <w:sz w:val="18"/>
      <w:szCs w:val="18"/>
      <w:lang w:val="en-US"/>
    </w:rPr>
  </w:style>
  <w:style w:type="paragraph" w:styleId="E-mailSignature">
    <w:name w:val="E-mail Signature"/>
    <w:basedOn w:val="Normal"/>
    <w:link w:val="E-mailSignatureChar"/>
    <w:uiPriority w:val="99"/>
    <w:semiHidden/>
    <w:unhideWhenUsed/>
    <w:rsid w:val="00910E31"/>
    <w:pPr>
      <w:jc w:val="left"/>
    </w:pPr>
    <w:rPr>
      <w:rFonts w:ascii="Times New Roman" w:eastAsia="Calibri" w:hAnsi="Times New Roman"/>
      <w:sz w:val="24"/>
    </w:rPr>
  </w:style>
  <w:style w:type="character" w:customStyle="1" w:styleId="E-mailSignatureChar">
    <w:name w:val="E-mail Signature Char"/>
    <w:basedOn w:val="DefaultParagraphFont"/>
    <w:link w:val="E-mailSignature"/>
    <w:uiPriority w:val="99"/>
    <w:semiHidden/>
    <w:rsid w:val="00910E31"/>
    <w:rPr>
      <w:rFonts w:eastAsia="Calibri"/>
      <w:sz w:val="24"/>
      <w:szCs w:val="24"/>
      <w:lang w:val="en-GB" w:eastAsia="en-US"/>
    </w:rPr>
  </w:style>
  <w:style w:type="paragraph" w:customStyle="1" w:styleId="N1">
    <w:name w:val="N1"/>
    <w:basedOn w:val="Heading2"/>
    <w:qFormat/>
    <w:rsid w:val="00910E31"/>
    <w:pPr>
      <w:keepNext w:val="0"/>
      <w:numPr>
        <w:ilvl w:val="0"/>
        <w:numId w:val="0"/>
      </w:numPr>
      <w:tabs>
        <w:tab w:val="left" w:pos="964"/>
      </w:tabs>
      <w:spacing w:before="0" w:after="240"/>
      <w:jc w:val="both"/>
    </w:pPr>
    <w:rPr>
      <w:rFonts w:ascii="Arial" w:eastAsiaTheme="majorEastAsia" w:hAnsi="Arial" w:cs="Arial"/>
      <w:b w:val="0"/>
      <w:iCs w:val="0"/>
      <w:color w:val="auto"/>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1117">
      <w:bodyDiv w:val="1"/>
      <w:marLeft w:val="0"/>
      <w:marRight w:val="0"/>
      <w:marTop w:val="0"/>
      <w:marBottom w:val="0"/>
      <w:divBdr>
        <w:top w:val="none" w:sz="0" w:space="0" w:color="auto"/>
        <w:left w:val="none" w:sz="0" w:space="0" w:color="auto"/>
        <w:bottom w:val="none" w:sz="0" w:space="0" w:color="auto"/>
        <w:right w:val="none" w:sz="0" w:space="0" w:color="auto"/>
      </w:divBdr>
    </w:div>
    <w:div w:id="185487016">
      <w:bodyDiv w:val="1"/>
      <w:marLeft w:val="0"/>
      <w:marRight w:val="0"/>
      <w:marTop w:val="0"/>
      <w:marBottom w:val="0"/>
      <w:divBdr>
        <w:top w:val="none" w:sz="0" w:space="0" w:color="auto"/>
        <w:left w:val="none" w:sz="0" w:space="0" w:color="auto"/>
        <w:bottom w:val="none" w:sz="0" w:space="0" w:color="auto"/>
        <w:right w:val="none" w:sz="0" w:space="0" w:color="auto"/>
      </w:divBdr>
    </w:div>
    <w:div w:id="325399207">
      <w:bodyDiv w:val="1"/>
      <w:marLeft w:val="0"/>
      <w:marRight w:val="0"/>
      <w:marTop w:val="0"/>
      <w:marBottom w:val="0"/>
      <w:divBdr>
        <w:top w:val="none" w:sz="0" w:space="0" w:color="auto"/>
        <w:left w:val="none" w:sz="0" w:space="0" w:color="auto"/>
        <w:bottom w:val="none" w:sz="0" w:space="0" w:color="auto"/>
        <w:right w:val="none" w:sz="0" w:space="0" w:color="auto"/>
      </w:divBdr>
    </w:div>
    <w:div w:id="483667021">
      <w:bodyDiv w:val="1"/>
      <w:marLeft w:val="0"/>
      <w:marRight w:val="0"/>
      <w:marTop w:val="0"/>
      <w:marBottom w:val="0"/>
      <w:divBdr>
        <w:top w:val="none" w:sz="0" w:space="0" w:color="auto"/>
        <w:left w:val="none" w:sz="0" w:space="0" w:color="auto"/>
        <w:bottom w:val="none" w:sz="0" w:space="0" w:color="auto"/>
        <w:right w:val="none" w:sz="0" w:space="0" w:color="auto"/>
      </w:divBdr>
      <w:divsChild>
        <w:div w:id="792594256">
          <w:marLeft w:val="0"/>
          <w:marRight w:val="0"/>
          <w:marTop w:val="0"/>
          <w:marBottom w:val="0"/>
          <w:divBdr>
            <w:top w:val="none" w:sz="0" w:space="0" w:color="auto"/>
            <w:left w:val="none" w:sz="0" w:space="0" w:color="auto"/>
            <w:bottom w:val="none" w:sz="0" w:space="0" w:color="auto"/>
            <w:right w:val="none" w:sz="0" w:space="0" w:color="auto"/>
          </w:divBdr>
          <w:divsChild>
            <w:div w:id="20670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24724">
      <w:bodyDiv w:val="1"/>
      <w:marLeft w:val="0"/>
      <w:marRight w:val="0"/>
      <w:marTop w:val="0"/>
      <w:marBottom w:val="0"/>
      <w:divBdr>
        <w:top w:val="none" w:sz="0" w:space="0" w:color="auto"/>
        <w:left w:val="none" w:sz="0" w:space="0" w:color="auto"/>
        <w:bottom w:val="none" w:sz="0" w:space="0" w:color="auto"/>
        <w:right w:val="none" w:sz="0" w:space="0" w:color="auto"/>
      </w:divBdr>
    </w:div>
    <w:div w:id="535777816">
      <w:bodyDiv w:val="1"/>
      <w:marLeft w:val="0"/>
      <w:marRight w:val="0"/>
      <w:marTop w:val="0"/>
      <w:marBottom w:val="0"/>
      <w:divBdr>
        <w:top w:val="none" w:sz="0" w:space="0" w:color="auto"/>
        <w:left w:val="none" w:sz="0" w:space="0" w:color="auto"/>
        <w:bottom w:val="none" w:sz="0" w:space="0" w:color="auto"/>
        <w:right w:val="none" w:sz="0" w:space="0" w:color="auto"/>
      </w:divBdr>
    </w:div>
    <w:div w:id="541097756">
      <w:bodyDiv w:val="1"/>
      <w:marLeft w:val="0"/>
      <w:marRight w:val="0"/>
      <w:marTop w:val="0"/>
      <w:marBottom w:val="0"/>
      <w:divBdr>
        <w:top w:val="none" w:sz="0" w:space="0" w:color="auto"/>
        <w:left w:val="none" w:sz="0" w:space="0" w:color="auto"/>
        <w:bottom w:val="none" w:sz="0" w:space="0" w:color="auto"/>
        <w:right w:val="none" w:sz="0" w:space="0" w:color="auto"/>
      </w:divBdr>
    </w:div>
    <w:div w:id="687364619">
      <w:bodyDiv w:val="1"/>
      <w:marLeft w:val="0"/>
      <w:marRight w:val="0"/>
      <w:marTop w:val="0"/>
      <w:marBottom w:val="0"/>
      <w:divBdr>
        <w:top w:val="none" w:sz="0" w:space="0" w:color="auto"/>
        <w:left w:val="none" w:sz="0" w:space="0" w:color="auto"/>
        <w:bottom w:val="none" w:sz="0" w:space="0" w:color="auto"/>
        <w:right w:val="none" w:sz="0" w:space="0" w:color="auto"/>
      </w:divBdr>
    </w:div>
    <w:div w:id="849370640">
      <w:bodyDiv w:val="1"/>
      <w:marLeft w:val="0"/>
      <w:marRight w:val="0"/>
      <w:marTop w:val="0"/>
      <w:marBottom w:val="0"/>
      <w:divBdr>
        <w:top w:val="none" w:sz="0" w:space="0" w:color="auto"/>
        <w:left w:val="none" w:sz="0" w:space="0" w:color="auto"/>
        <w:bottom w:val="none" w:sz="0" w:space="0" w:color="auto"/>
        <w:right w:val="none" w:sz="0" w:space="0" w:color="auto"/>
      </w:divBdr>
    </w:div>
    <w:div w:id="1167476195">
      <w:bodyDiv w:val="1"/>
      <w:marLeft w:val="0"/>
      <w:marRight w:val="0"/>
      <w:marTop w:val="0"/>
      <w:marBottom w:val="0"/>
      <w:divBdr>
        <w:top w:val="none" w:sz="0" w:space="0" w:color="auto"/>
        <w:left w:val="none" w:sz="0" w:space="0" w:color="auto"/>
        <w:bottom w:val="none" w:sz="0" w:space="0" w:color="auto"/>
        <w:right w:val="none" w:sz="0" w:space="0" w:color="auto"/>
      </w:divBdr>
    </w:div>
    <w:div w:id="1259556985">
      <w:bodyDiv w:val="1"/>
      <w:marLeft w:val="0"/>
      <w:marRight w:val="0"/>
      <w:marTop w:val="0"/>
      <w:marBottom w:val="0"/>
      <w:divBdr>
        <w:top w:val="none" w:sz="0" w:space="0" w:color="auto"/>
        <w:left w:val="none" w:sz="0" w:space="0" w:color="auto"/>
        <w:bottom w:val="none" w:sz="0" w:space="0" w:color="auto"/>
        <w:right w:val="none" w:sz="0" w:space="0" w:color="auto"/>
      </w:divBdr>
    </w:div>
    <w:div w:id="1459837839">
      <w:bodyDiv w:val="1"/>
      <w:marLeft w:val="0"/>
      <w:marRight w:val="0"/>
      <w:marTop w:val="0"/>
      <w:marBottom w:val="0"/>
      <w:divBdr>
        <w:top w:val="none" w:sz="0" w:space="0" w:color="auto"/>
        <w:left w:val="none" w:sz="0" w:space="0" w:color="auto"/>
        <w:bottom w:val="none" w:sz="0" w:space="0" w:color="auto"/>
        <w:right w:val="none" w:sz="0" w:space="0" w:color="auto"/>
      </w:divBdr>
    </w:div>
    <w:div w:id="1478374360">
      <w:bodyDiv w:val="1"/>
      <w:marLeft w:val="0"/>
      <w:marRight w:val="0"/>
      <w:marTop w:val="0"/>
      <w:marBottom w:val="0"/>
      <w:divBdr>
        <w:top w:val="none" w:sz="0" w:space="0" w:color="auto"/>
        <w:left w:val="none" w:sz="0" w:space="0" w:color="auto"/>
        <w:bottom w:val="none" w:sz="0" w:space="0" w:color="auto"/>
        <w:right w:val="none" w:sz="0" w:space="0" w:color="auto"/>
      </w:divBdr>
    </w:div>
    <w:div w:id="1492674494">
      <w:bodyDiv w:val="1"/>
      <w:marLeft w:val="0"/>
      <w:marRight w:val="0"/>
      <w:marTop w:val="0"/>
      <w:marBottom w:val="0"/>
      <w:divBdr>
        <w:top w:val="none" w:sz="0" w:space="0" w:color="auto"/>
        <w:left w:val="none" w:sz="0" w:space="0" w:color="auto"/>
        <w:bottom w:val="none" w:sz="0" w:space="0" w:color="auto"/>
        <w:right w:val="none" w:sz="0" w:space="0" w:color="auto"/>
      </w:divBdr>
    </w:div>
    <w:div w:id="1525284940">
      <w:bodyDiv w:val="1"/>
      <w:marLeft w:val="0"/>
      <w:marRight w:val="0"/>
      <w:marTop w:val="0"/>
      <w:marBottom w:val="0"/>
      <w:divBdr>
        <w:top w:val="none" w:sz="0" w:space="0" w:color="auto"/>
        <w:left w:val="none" w:sz="0" w:space="0" w:color="auto"/>
        <w:bottom w:val="none" w:sz="0" w:space="0" w:color="auto"/>
        <w:right w:val="none" w:sz="0" w:space="0" w:color="auto"/>
      </w:divBdr>
    </w:div>
    <w:div w:id="1600023092">
      <w:bodyDiv w:val="1"/>
      <w:marLeft w:val="0"/>
      <w:marRight w:val="0"/>
      <w:marTop w:val="0"/>
      <w:marBottom w:val="0"/>
      <w:divBdr>
        <w:top w:val="none" w:sz="0" w:space="0" w:color="auto"/>
        <w:left w:val="none" w:sz="0" w:space="0" w:color="auto"/>
        <w:bottom w:val="none" w:sz="0" w:space="0" w:color="auto"/>
        <w:right w:val="none" w:sz="0" w:space="0" w:color="auto"/>
      </w:divBdr>
    </w:div>
    <w:div w:id="1646426199">
      <w:bodyDiv w:val="1"/>
      <w:marLeft w:val="0"/>
      <w:marRight w:val="0"/>
      <w:marTop w:val="0"/>
      <w:marBottom w:val="0"/>
      <w:divBdr>
        <w:top w:val="none" w:sz="0" w:space="0" w:color="auto"/>
        <w:left w:val="none" w:sz="0" w:space="0" w:color="auto"/>
        <w:bottom w:val="none" w:sz="0" w:space="0" w:color="auto"/>
        <w:right w:val="none" w:sz="0" w:space="0" w:color="auto"/>
      </w:divBdr>
    </w:div>
    <w:div w:id="1743411140">
      <w:bodyDiv w:val="1"/>
      <w:marLeft w:val="0"/>
      <w:marRight w:val="0"/>
      <w:marTop w:val="0"/>
      <w:marBottom w:val="0"/>
      <w:divBdr>
        <w:top w:val="none" w:sz="0" w:space="0" w:color="auto"/>
        <w:left w:val="none" w:sz="0" w:space="0" w:color="auto"/>
        <w:bottom w:val="none" w:sz="0" w:space="0" w:color="auto"/>
        <w:right w:val="none" w:sz="0" w:space="0" w:color="auto"/>
      </w:divBdr>
    </w:div>
    <w:div w:id="2026711460">
      <w:bodyDiv w:val="1"/>
      <w:marLeft w:val="0"/>
      <w:marRight w:val="0"/>
      <w:marTop w:val="0"/>
      <w:marBottom w:val="0"/>
      <w:divBdr>
        <w:top w:val="none" w:sz="0" w:space="0" w:color="auto"/>
        <w:left w:val="none" w:sz="0" w:space="0" w:color="auto"/>
        <w:bottom w:val="none" w:sz="0" w:space="0" w:color="auto"/>
        <w:right w:val="none" w:sz="0" w:space="0" w:color="auto"/>
      </w:divBdr>
    </w:div>
    <w:div w:id="2028753336">
      <w:bodyDiv w:val="1"/>
      <w:marLeft w:val="0"/>
      <w:marRight w:val="0"/>
      <w:marTop w:val="0"/>
      <w:marBottom w:val="0"/>
      <w:divBdr>
        <w:top w:val="none" w:sz="0" w:space="0" w:color="auto"/>
        <w:left w:val="none" w:sz="0" w:space="0" w:color="auto"/>
        <w:bottom w:val="none" w:sz="0" w:space="0" w:color="auto"/>
        <w:right w:val="none" w:sz="0" w:space="0" w:color="auto"/>
      </w:divBdr>
    </w:div>
    <w:div w:id="2031829959">
      <w:bodyDiv w:val="1"/>
      <w:marLeft w:val="0"/>
      <w:marRight w:val="0"/>
      <w:marTop w:val="0"/>
      <w:marBottom w:val="0"/>
      <w:divBdr>
        <w:top w:val="none" w:sz="0" w:space="0" w:color="auto"/>
        <w:left w:val="none" w:sz="0" w:space="0" w:color="auto"/>
        <w:bottom w:val="none" w:sz="0" w:space="0" w:color="auto"/>
        <w:right w:val="none" w:sz="0" w:space="0" w:color="auto"/>
      </w:divBdr>
    </w:div>
    <w:div w:id="203229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XXXXX@company.com"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hyperlink" Target="https://eur-lex.europa.eu/legal-content/EN/TXT/PDF/?uri=CELEX:32010D0087&amp;from=en"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se.ie/eng/services/publications/pp/ict/hse-service-provider-data-processing-agreement-v1.pdf" TargetMode="External"/><Relationship Id="rId5" Type="http://schemas.openxmlformats.org/officeDocument/2006/relationships/customXml" Target="../customXml/item5.xml"/><Relationship Id="rId15" Type="http://schemas.openxmlformats.org/officeDocument/2006/relationships/hyperlink" Target="http://www.hse.ie" TargetMode="External"/><Relationship Id="rId23" Type="http://schemas.openxmlformats.org/officeDocument/2006/relationships/hyperlink" Target="https://eur-lex.europa.eu/legal-content/EN/TXT/?uri=celex%3A32016R0679" TargetMode="External"/><Relationship Id="rId10" Type="http://schemas.openxmlformats.org/officeDocument/2006/relationships/footnotes" Target="footnotes.xml"/><Relationship Id="rId19" Type="http://schemas.openxmlformats.org/officeDocument/2006/relationships/header" Target="header3.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ncologydrugs@cancercontrol.ie" TargetMode="External"/><Relationship Id="rId22" Type="http://schemas.openxmlformats.org/officeDocument/2006/relationships/hyperlink" Target="mailto:%20XXXXXX@company.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hse.ie/eng/services/list/5/cancer/profinfo/medonc/sactguidance/" TargetMode="External"/><Relationship Id="rId1" Type="http://schemas.openxmlformats.org/officeDocument/2006/relationships/hyperlink" Target="http://www.hse.ie/eng/Disclaime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hse.ie/eng/about/who/healthbusinessservices/procurement/hsestandardtermsforservicessupplies.pdf" TargetMode="External"/><Relationship Id="rId1" Type="http://schemas.openxmlformats.org/officeDocument/2006/relationships/hyperlink" Target="https://foi.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63D190B3800641BABD64E0FC450F18" ma:contentTypeVersion="13" ma:contentTypeDescription="Create a new document." ma:contentTypeScope="" ma:versionID="59839420493f4e9dac88f6743ecc5220">
  <xsd:schema xmlns:xsd="http://www.w3.org/2001/XMLSchema" xmlns:xs="http://www.w3.org/2001/XMLSchema" xmlns:p="http://schemas.microsoft.com/office/2006/metadata/properties" xmlns:ns3="7338c6db-1479-4754-8fdd-b7e4da486be7" xmlns:ns4="817c6798-6694-4c71-ab08-ee22293c73d0" targetNamespace="http://schemas.microsoft.com/office/2006/metadata/properties" ma:root="true" ma:fieldsID="001579b45041a76a6b856144e877b4d0" ns3:_="" ns4:_="">
    <xsd:import namespace="7338c6db-1479-4754-8fdd-b7e4da486be7"/>
    <xsd:import namespace="817c6798-6694-4c71-ab08-ee22293c73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8c6db-1479-4754-8fdd-b7e4da486b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7c6798-6694-4c71-ab08-ee22293c73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0802E-CBA0-4715-9E8F-89EF0CD59185}">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338c6db-1479-4754-8fdd-b7e4da486be7"/>
    <ds:schemaRef ds:uri="http://purl.org/dc/terms/"/>
    <ds:schemaRef ds:uri="http://schemas.openxmlformats.org/package/2006/metadata/core-properties"/>
    <ds:schemaRef ds:uri="817c6798-6694-4c71-ab08-ee22293c73d0"/>
    <ds:schemaRef ds:uri="http://www.w3.org/XML/1998/namespace"/>
  </ds:schemaRefs>
</ds:datastoreItem>
</file>

<file path=customXml/itemProps2.xml><?xml version="1.0" encoding="utf-8"?>
<ds:datastoreItem xmlns:ds="http://schemas.openxmlformats.org/officeDocument/2006/customXml" ds:itemID="{A0CED1CB-9F04-49F8-9810-EC3E7EA82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8c6db-1479-4754-8fdd-b7e4da486be7"/>
    <ds:schemaRef ds:uri="817c6798-6694-4c71-ab08-ee22293c7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4DA47-235C-4E43-B6B8-87B59E1D53A9}">
  <ds:schemaRefs>
    <ds:schemaRef ds:uri="http://schemas.microsoft.com/sharepoint/v3/contenttype/forms"/>
  </ds:schemaRefs>
</ds:datastoreItem>
</file>

<file path=customXml/itemProps4.xml><?xml version="1.0" encoding="utf-8"?>
<ds:datastoreItem xmlns:ds="http://schemas.openxmlformats.org/officeDocument/2006/customXml" ds:itemID="{4DCCC8C8-DD71-4537-B3A6-018C9A21A151}">
  <ds:schemaRefs>
    <ds:schemaRef ds:uri="http://schemas.openxmlformats.org/officeDocument/2006/bibliography"/>
  </ds:schemaRefs>
</ds:datastoreItem>
</file>

<file path=customXml/itemProps5.xml><?xml version="1.0" encoding="utf-8"?>
<ds:datastoreItem xmlns:ds="http://schemas.openxmlformats.org/officeDocument/2006/customXml" ds:itemID="{CECAE4C1-B860-4BA6-B565-309F545EE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31</Pages>
  <Words>9820</Words>
  <Characters>53418</Characters>
  <Application>Microsoft Office Word</Application>
  <DocSecurity>0</DocSecurity>
  <Lines>445</Lines>
  <Paragraphs>126</Paragraphs>
  <ScaleCrop>false</ScaleCrop>
  <HeadingPairs>
    <vt:vector size="2" baseType="variant">
      <vt:variant>
        <vt:lpstr>Title</vt:lpstr>
      </vt:variant>
      <vt:variant>
        <vt:i4>1</vt:i4>
      </vt:variant>
    </vt:vector>
  </HeadingPairs>
  <TitlesOfParts>
    <vt:vector size="1" baseType="lpstr">
      <vt:lpstr>NCCP Template Outsourcing SLA</vt:lpstr>
    </vt:vector>
  </TitlesOfParts>
  <Company>NCCP</Company>
  <LinksUpToDate>false</LinksUpToDate>
  <CharactersWithSpaces>63112</CharactersWithSpaces>
  <SharedDoc>false</SharedDoc>
  <HLinks>
    <vt:vector size="168" baseType="variant">
      <vt:variant>
        <vt:i4>1245253</vt:i4>
      </vt:variant>
      <vt:variant>
        <vt:i4>156</vt:i4>
      </vt:variant>
      <vt:variant>
        <vt:i4>0</vt:i4>
      </vt:variant>
      <vt:variant>
        <vt:i4>5</vt:i4>
      </vt:variant>
      <vt:variant>
        <vt:lpwstr>https://www.nice.org.uk/advice/ktt22/chapter/Evidence-context</vt:lpwstr>
      </vt:variant>
      <vt:variant>
        <vt:lpwstr/>
      </vt:variant>
      <vt:variant>
        <vt:i4>3145828</vt:i4>
      </vt:variant>
      <vt:variant>
        <vt:i4>153</vt:i4>
      </vt:variant>
      <vt:variant>
        <vt:i4>0</vt:i4>
      </vt:variant>
      <vt:variant>
        <vt:i4>5</vt:i4>
      </vt:variant>
      <vt:variant>
        <vt:lpwstr>https://www.ncri.ie/sites/ncri/files/pubs/CancerIncidenceProjections_NCRI_fullreport_09042019_final.pdf</vt:lpwstr>
      </vt:variant>
      <vt:variant>
        <vt:lpwstr/>
      </vt:variant>
      <vt:variant>
        <vt:i4>196634</vt:i4>
      </vt:variant>
      <vt:variant>
        <vt:i4>150</vt:i4>
      </vt:variant>
      <vt:variant>
        <vt:i4>0</vt:i4>
      </vt:variant>
      <vt:variant>
        <vt:i4>5</vt:i4>
      </vt:variant>
      <vt:variant>
        <vt:lpwstr>https://www.ncri.ie/sites/ncri/files/pubs/Cancer projections for Ireland 2015 - 2040.pdf</vt:lpwstr>
      </vt:variant>
      <vt:variant>
        <vt:lpwstr/>
      </vt:variant>
      <vt:variant>
        <vt:i4>327706</vt:i4>
      </vt:variant>
      <vt:variant>
        <vt:i4>147</vt:i4>
      </vt:variant>
      <vt:variant>
        <vt:i4>0</vt:i4>
      </vt:variant>
      <vt:variant>
        <vt:i4>5</vt:i4>
      </vt:variant>
      <vt:variant>
        <vt:lpwstr>https://www.hse.ie/eng/services/list/5/cancer/profinfo/medonc/safetyreview/oncreview.pdf</vt:lpwstr>
      </vt:variant>
      <vt:variant>
        <vt:lpwstr/>
      </vt:variant>
      <vt:variant>
        <vt:i4>327706</vt:i4>
      </vt:variant>
      <vt:variant>
        <vt:i4>144</vt:i4>
      </vt:variant>
      <vt:variant>
        <vt:i4>0</vt:i4>
      </vt:variant>
      <vt:variant>
        <vt:i4>5</vt:i4>
      </vt:variant>
      <vt:variant>
        <vt:lpwstr>https://www.hse.ie/eng/services/list/5/cancer/profinfo/medonc/safetyreview/oncreview.pdf</vt:lpwstr>
      </vt:variant>
      <vt:variant>
        <vt:lpwstr/>
      </vt:variant>
      <vt:variant>
        <vt:i4>2818048</vt:i4>
      </vt:variant>
      <vt:variant>
        <vt:i4>134</vt:i4>
      </vt:variant>
      <vt:variant>
        <vt:i4>0</vt:i4>
      </vt:variant>
      <vt:variant>
        <vt:i4>5</vt:i4>
      </vt:variant>
      <vt:variant>
        <vt:lpwstr/>
      </vt:variant>
      <vt:variant>
        <vt:lpwstr>_Toc8217990</vt:lpwstr>
      </vt:variant>
      <vt:variant>
        <vt:i4>2752512</vt:i4>
      </vt:variant>
      <vt:variant>
        <vt:i4>128</vt:i4>
      </vt:variant>
      <vt:variant>
        <vt:i4>0</vt:i4>
      </vt:variant>
      <vt:variant>
        <vt:i4>5</vt:i4>
      </vt:variant>
      <vt:variant>
        <vt:lpwstr/>
      </vt:variant>
      <vt:variant>
        <vt:lpwstr>_Toc8217989</vt:lpwstr>
      </vt:variant>
      <vt:variant>
        <vt:i4>2752512</vt:i4>
      </vt:variant>
      <vt:variant>
        <vt:i4>122</vt:i4>
      </vt:variant>
      <vt:variant>
        <vt:i4>0</vt:i4>
      </vt:variant>
      <vt:variant>
        <vt:i4>5</vt:i4>
      </vt:variant>
      <vt:variant>
        <vt:lpwstr/>
      </vt:variant>
      <vt:variant>
        <vt:lpwstr>_Toc8217988</vt:lpwstr>
      </vt:variant>
      <vt:variant>
        <vt:i4>2752512</vt:i4>
      </vt:variant>
      <vt:variant>
        <vt:i4>116</vt:i4>
      </vt:variant>
      <vt:variant>
        <vt:i4>0</vt:i4>
      </vt:variant>
      <vt:variant>
        <vt:i4>5</vt:i4>
      </vt:variant>
      <vt:variant>
        <vt:lpwstr/>
      </vt:variant>
      <vt:variant>
        <vt:lpwstr>_Toc8217987</vt:lpwstr>
      </vt:variant>
      <vt:variant>
        <vt:i4>2752512</vt:i4>
      </vt:variant>
      <vt:variant>
        <vt:i4>110</vt:i4>
      </vt:variant>
      <vt:variant>
        <vt:i4>0</vt:i4>
      </vt:variant>
      <vt:variant>
        <vt:i4>5</vt:i4>
      </vt:variant>
      <vt:variant>
        <vt:lpwstr/>
      </vt:variant>
      <vt:variant>
        <vt:lpwstr>_Toc8217986</vt:lpwstr>
      </vt:variant>
      <vt:variant>
        <vt:i4>2752512</vt:i4>
      </vt:variant>
      <vt:variant>
        <vt:i4>104</vt:i4>
      </vt:variant>
      <vt:variant>
        <vt:i4>0</vt:i4>
      </vt:variant>
      <vt:variant>
        <vt:i4>5</vt:i4>
      </vt:variant>
      <vt:variant>
        <vt:lpwstr/>
      </vt:variant>
      <vt:variant>
        <vt:lpwstr>_Toc8217985</vt:lpwstr>
      </vt:variant>
      <vt:variant>
        <vt:i4>2752512</vt:i4>
      </vt:variant>
      <vt:variant>
        <vt:i4>98</vt:i4>
      </vt:variant>
      <vt:variant>
        <vt:i4>0</vt:i4>
      </vt:variant>
      <vt:variant>
        <vt:i4>5</vt:i4>
      </vt:variant>
      <vt:variant>
        <vt:lpwstr/>
      </vt:variant>
      <vt:variant>
        <vt:lpwstr>_Toc8217984</vt:lpwstr>
      </vt:variant>
      <vt:variant>
        <vt:i4>2752512</vt:i4>
      </vt:variant>
      <vt:variant>
        <vt:i4>92</vt:i4>
      </vt:variant>
      <vt:variant>
        <vt:i4>0</vt:i4>
      </vt:variant>
      <vt:variant>
        <vt:i4>5</vt:i4>
      </vt:variant>
      <vt:variant>
        <vt:lpwstr/>
      </vt:variant>
      <vt:variant>
        <vt:lpwstr>_Toc8217983</vt:lpwstr>
      </vt:variant>
      <vt:variant>
        <vt:i4>2752512</vt:i4>
      </vt:variant>
      <vt:variant>
        <vt:i4>86</vt:i4>
      </vt:variant>
      <vt:variant>
        <vt:i4>0</vt:i4>
      </vt:variant>
      <vt:variant>
        <vt:i4>5</vt:i4>
      </vt:variant>
      <vt:variant>
        <vt:lpwstr/>
      </vt:variant>
      <vt:variant>
        <vt:lpwstr>_Toc8217982</vt:lpwstr>
      </vt:variant>
      <vt:variant>
        <vt:i4>2752512</vt:i4>
      </vt:variant>
      <vt:variant>
        <vt:i4>80</vt:i4>
      </vt:variant>
      <vt:variant>
        <vt:i4>0</vt:i4>
      </vt:variant>
      <vt:variant>
        <vt:i4>5</vt:i4>
      </vt:variant>
      <vt:variant>
        <vt:lpwstr/>
      </vt:variant>
      <vt:variant>
        <vt:lpwstr>_Toc8217981</vt:lpwstr>
      </vt:variant>
      <vt:variant>
        <vt:i4>2752512</vt:i4>
      </vt:variant>
      <vt:variant>
        <vt:i4>74</vt:i4>
      </vt:variant>
      <vt:variant>
        <vt:i4>0</vt:i4>
      </vt:variant>
      <vt:variant>
        <vt:i4>5</vt:i4>
      </vt:variant>
      <vt:variant>
        <vt:lpwstr/>
      </vt:variant>
      <vt:variant>
        <vt:lpwstr>_Toc8217980</vt:lpwstr>
      </vt:variant>
      <vt:variant>
        <vt:i4>2424832</vt:i4>
      </vt:variant>
      <vt:variant>
        <vt:i4>68</vt:i4>
      </vt:variant>
      <vt:variant>
        <vt:i4>0</vt:i4>
      </vt:variant>
      <vt:variant>
        <vt:i4>5</vt:i4>
      </vt:variant>
      <vt:variant>
        <vt:lpwstr/>
      </vt:variant>
      <vt:variant>
        <vt:lpwstr>_Toc8217979</vt:lpwstr>
      </vt:variant>
      <vt:variant>
        <vt:i4>2424832</vt:i4>
      </vt:variant>
      <vt:variant>
        <vt:i4>62</vt:i4>
      </vt:variant>
      <vt:variant>
        <vt:i4>0</vt:i4>
      </vt:variant>
      <vt:variant>
        <vt:i4>5</vt:i4>
      </vt:variant>
      <vt:variant>
        <vt:lpwstr/>
      </vt:variant>
      <vt:variant>
        <vt:lpwstr>_Toc8217978</vt:lpwstr>
      </vt:variant>
      <vt:variant>
        <vt:i4>2424832</vt:i4>
      </vt:variant>
      <vt:variant>
        <vt:i4>56</vt:i4>
      </vt:variant>
      <vt:variant>
        <vt:i4>0</vt:i4>
      </vt:variant>
      <vt:variant>
        <vt:i4>5</vt:i4>
      </vt:variant>
      <vt:variant>
        <vt:lpwstr/>
      </vt:variant>
      <vt:variant>
        <vt:lpwstr>_Toc8217977</vt:lpwstr>
      </vt:variant>
      <vt:variant>
        <vt:i4>2424832</vt:i4>
      </vt:variant>
      <vt:variant>
        <vt:i4>50</vt:i4>
      </vt:variant>
      <vt:variant>
        <vt:i4>0</vt:i4>
      </vt:variant>
      <vt:variant>
        <vt:i4>5</vt:i4>
      </vt:variant>
      <vt:variant>
        <vt:lpwstr/>
      </vt:variant>
      <vt:variant>
        <vt:lpwstr>_Toc8217976</vt:lpwstr>
      </vt:variant>
      <vt:variant>
        <vt:i4>2424832</vt:i4>
      </vt:variant>
      <vt:variant>
        <vt:i4>44</vt:i4>
      </vt:variant>
      <vt:variant>
        <vt:i4>0</vt:i4>
      </vt:variant>
      <vt:variant>
        <vt:i4>5</vt:i4>
      </vt:variant>
      <vt:variant>
        <vt:lpwstr/>
      </vt:variant>
      <vt:variant>
        <vt:lpwstr>_Toc8217975</vt:lpwstr>
      </vt:variant>
      <vt:variant>
        <vt:i4>2424832</vt:i4>
      </vt:variant>
      <vt:variant>
        <vt:i4>38</vt:i4>
      </vt:variant>
      <vt:variant>
        <vt:i4>0</vt:i4>
      </vt:variant>
      <vt:variant>
        <vt:i4>5</vt:i4>
      </vt:variant>
      <vt:variant>
        <vt:lpwstr/>
      </vt:variant>
      <vt:variant>
        <vt:lpwstr>_Toc8217974</vt:lpwstr>
      </vt:variant>
      <vt:variant>
        <vt:i4>2424832</vt:i4>
      </vt:variant>
      <vt:variant>
        <vt:i4>32</vt:i4>
      </vt:variant>
      <vt:variant>
        <vt:i4>0</vt:i4>
      </vt:variant>
      <vt:variant>
        <vt:i4>5</vt:i4>
      </vt:variant>
      <vt:variant>
        <vt:lpwstr/>
      </vt:variant>
      <vt:variant>
        <vt:lpwstr>_Toc8217973</vt:lpwstr>
      </vt:variant>
      <vt:variant>
        <vt:i4>2424832</vt:i4>
      </vt:variant>
      <vt:variant>
        <vt:i4>26</vt:i4>
      </vt:variant>
      <vt:variant>
        <vt:i4>0</vt:i4>
      </vt:variant>
      <vt:variant>
        <vt:i4>5</vt:i4>
      </vt:variant>
      <vt:variant>
        <vt:lpwstr/>
      </vt:variant>
      <vt:variant>
        <vt:lpwstr>_Toc8217972</vt:lpwstr>
      </vt:variant>
      <vt:variant>
        <vt:i4>2424832</vt:i4>
      </vt:variant>
      <vt:variant>
        <vt:i4>20</vt:i4>
      </vt:variant>
      <vt:variant>
        <vt:i4>0</vt:i4>
      </vt:variant>
      <vt:variant>
        <vt:i4>5</vt:i4>
      </vt:variant>
      <vt:variant>
        <vt:lpwstr/>
      </vt:variant>
      <vt:variant>
        <vt:lpwstr>_Toc8217971</vt:lpwstr>
      </vt:variant>
      <vt:variant>
        <vt:i4>2424832</vt:i4>
      </vt:variant>
      <vt:variant>
        <vt:i4>14</vt:i4>
      </vt:variant>
      <vt:variant>
        <vt:i4>0</vt:i4>
      </vt:variant>
      <vt:variant>
        <vt:i4>5</vt:i4>
      </vt:variant>
      <vt:variant>
        <vt:lpwstr/>
      </vt:variant>
      <vt:variant>
        <vt:lpwstr>_Toc8217970</vt:lpwstr>
      </vt:variant>
      <vt:variant>
        <vt:i4>2359296</vt:i4>
      </vt:variant>
      <vt:variant>
        <vt:i4>8</vt:i4>
      </vt:variant>
      <vt:variant>
        <vt:i4>0</vt:i4>
      </vt:variant>
      <vt:variant>
        <vt:i4>5</vt:i4>
      </vt:variant>
      <vt:variant>
        <vt:lpwstr/>
      </vt:variant>
      <vt:variant>
        <vt:lpwstr>_Toc8217969</vt:lpwstr>
      </vt:variant>
      <vt:variant>
        <vt:i4>2359296</vt:i4>
      </vt:variant>
      <vt:variant>
        <vt:i4>2</vt:i4>
      </vt:variant>
      <vt:variant>
        <vt:i4>0</vt:i4>
      </vt:variant>
      <vt:variant>
        <vt:i4>5</vt:i4>
      </vt:variant>
      <vt:variant>
        <vt:lpwstr/>
      </vt:variant>
      <vt:variant>
        <vt:lpwstr>_Toc8217968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NCCP Template Outsourcing SLA</dc:title>
  <dc:creator>elizabeth.breen@cancercontrol.ie</dc:creator>
  <cp:lastModifiedBy>Elizabeth Breen</cp:lastModifiedBy>
  <cp:revision>5</cp:revision>
  <cp:lastPrinted>2021-02-17T08:25:00Z</cp:lastPrinted>
  <dcterms:created xsi:type="dcterms:W3CDTF">2021-04-19T12:05:00Z</dcterms:created>
  <dcterms:modified xsi:type="dcterms:W3CDTF">2021-04-26T08:41:00Z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0x0101009A63D190B3800641BABD64E0FC450F18</vt:lpwstr>
  </property>
</Properties>
</file>